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D2EF" w14:textId="3433515F" w:rsidR="00C64BBF" w:rsidRDefault="00C64BBF" w:rsidP="00C64BBF">
      <w:pPr>
        <w:spacing w:before="60"/>
        <w:ind w:firstLine="0"/>
        <w:rPr>
          <w:rFonts w:ascii="Arial" w:eastAsia="Times New Roman" w:hAnsi="Arial" w:cs="Arial"/>
          <w:b/>
        </w:rPr>
      </w:pPr>
      <w:r>
        <w:rPr>
          <w:rFonts w:ascii="Arial" w:eastAsia="Times New Roman" w:hAnsi="Arial" w:cs="Arial"/>
          <w:b/>
        </w:rPr>
        <w:t xml:space="preserve">                                                                      </w:t>
      </w:r>
      <w:r w:rsidR="00F721D4">
        <w:rPr>
          <w:rFonts w:ascii="Arial" w:eastAsia="Times New Roman" w:hAnsi="Arial" w:cs="Arial"/>
          <w:b/>
        </w:rPr>
        <w:t xml:space="preserve">        </w:t>
      </w:r>
      <w:r>
        <w:rPr>
          <w:rFonts w:ascii="Arial" w:eastAsia="Times New Roman" w:hAnsi="Arial" w:cs="Arial"/>
          <w:b/>
        </w:rPr>
        <w:t>T.C.</w:t>
      </w:r>
    </w:p>
    <w:p w14:paraId="6953EA2C" w14:textId="68088F2E" w:rsidR="00C64BBF" w:rsidRDefault="00C64BBF" w:rsidP="00C64BBF">
      <w:pPr>
        <w:spacing w:before="60"/>
        <w:ind w:firstLine="0"/>
        <w:jc w:val="center"/>
        <w:rPr>
          <w:rFonts w:ascii="Arial" w:eastAsia="Times New Roman" w:hAnsi="Arial" w:cs="Arial"/>
          <w:b/>
        </w:rPr>
      </w:pPr>
      <w:r>
        <w:rPr>
          <w:rFonts w:ascii="Arial" w:eastAsia="Times New Roman" w:hAnsi="Arial" w:cs="Arial"/>
          <w:b/>
        </w:rPr>
        <w:t>ANKARA BÜYÜKŞEHİR BELEDİYE</w:t>
      </w:r>
      <w:r w:rsidR="00334CC4">
        <w:rPr>
          <w:rFonts w:ascii="Arial" w:eastAsia="Times New Roman" w:hAnsi="Arial" w:cs="Arial"/>
          <w:b/>
        </w:rPr>
        <w:t>Sİ</w:t>
      </w:r>
    </w:p>
    <w:p w14:paraId="521C951C" w14:textId="3D49CFDA" w:rsidR="002D00C4" w:rsidRDefault="002D00C4" w:rsidP="00C64BBF">
      <w:pPr>
        <w:spacing w:before="60"/>
        <w:ind w:firstLine="0"/>
        <w:jc w:val="center"/>
        <w:rPr>
          <w:rFonts w:ascii="Arial" w:eastAsia="Times New Roman" w:hAnsi="Arial" w:cs="Arial"/>
          <w:b/>
        </w:rPr>
      </w:pPr>
      <w:r>
        <w:rPr>
          <w:rFonts w:ascii="Arial" w:eastAsia="Times New Roman" w:hAnsi="Arial" w:cs="Arial"/>
          <w:b/>
        </w:rPr>
        <w:t>ANKARA ELEKTRİK, HAVAGAZI VE OTOBÜS İŞLETME MÜESSESESİ GENEL MÜDÜRLÜĞÜ</w:t>
      </w:r>
    </w:p>
    <w:p w14:paraId="534B8189" w14:textId="4A09FC85" w:rsidR="00C64BBF" w:rsidRDefault="002D00C4" w:rsidP="00C64BBF">
      <w:pPr>
        <w:spacing w:before="60"/>
        <w:ind w:firstLine="0"/>
        <w:jc w:val="center"/>
        <w:rPr>
          <w:rFonts w:ascii="Arial" w:eastAsia="Times New Roman" w:hAnsi="Arial" w:cs="Arial"/>
          <w:b/>
        </w:rPr>
      </w:pPr>
      <w:r>
        <w:rPr>
          <w:rFonts w:ascii="Arial" w:eastAsia="Times New Roman" w:hAnsi="Arial" w:cs="Arial"/>
          <w:b/>
        </w:rPr>
        <w:t>(</w:t>
      </w:r>
      <w:r w:rsidR="00C64BBF">
        <w:rPr>
          <w:rFonts w:ascii="Arial" w:eastAsia="Times New Roman" w:hAnsi="Arial" w:cs="Arial"/>
          <w:b/>
        </w:rPr>
        <w:t>EGO GENEL MÜDÜRLÜĞÜ</w:t>
      </w:r>
      <w:r>
        <w:rPr>
          <w:rFonts w:ascii="Arial" w:eastAsia="Times New Roman" w:hAnsi="Arial" w:cs="Arial"/>
          <w:b/>
        </w:rPr>
        <w:t>)</w:t>
      </w:r>
    </w:p>
    <w:p w14:paraId="7C295C8B" w14:textId="31938B5F" w:rsidR="00171145" w:rsidRDefault="00171145" w:rsidP="00C64BBF">
      <w:pPr>
        <w:spacing w:before="60"/>
        <w:ind w:firstLine="0"/>
        <w:jc w:val="center"/>
        <w:rPr>
          <w:rFonts w:ascii="Arial" w:eastAsia="Times New Roman" w:hAnsi="Arial" w:cs="Arial"/>
          <w:b/>
        </w:rPr>
      </w:pPr>
      <w:r>
        <w:rPr>
          <w:rFonts w:ascii="Arial" w:eastAsia="Times New Roman" w:hAnsi="Arial" w:cs="Arial"/>
          <w:b/>
        </w:rPr>
        <w:t>Destek Hizmetleri Dairesi Başkanlığı</w:t>
      </w:r>
    </w:p>
    <w:p w14:paraId="4E57F688" w14:textId="67BFF520" w:rsidR="00C64BBF" w:rsidRDefault="00D2418D" w:rsidP="00C64BBF">
      <w:pPr>
        <w:spacing w:before="60"/>
        <w:ind w:firstLine="0"/>
        <w:jc w:val="center"/>
        <w:rPr>
          <w:rFonts w:ascii="Arial" w:eastAsia="Times New Roman" w:hAnsi="Arial" w:cs="Arial"/>
          <w:b/>
        </w:rPr>
      </w:pPr>
      <w:r>
        <w:rPr>
          <w:rFonts w:ascii="Arial" w:eastAsia="Times New Roman" w:hAnsi="Arial" w:cs="Arial"/>
          <w:b/>
        </w:rPr>
        <w:t>METRO</w:t>
      </w:r>
      <w:r w:rsidR="005471F0">
        <w:rPr>
          <w:rFonts w:ascii="Arial" w:eastAsia="Times New Roman" w:hAnsi="Arial" w:cs="Arial"/>
          <w:b/>
        </w:rPr>
        <w:t xml:space="preserve"> </w:t>
      </w:r>
      <w:r w:rsidR="00483D7D">
        <w:rPr>
          <w:rFonts w:ascii="Arial" w:eastAsia="Times New Roman" w:hAnsi="Arial" w:cs="Arial"/>
          <w:b/>
        </w:rPr>
        <w:t xml:space="preserve">VE ANKARAY </w:t>
      </w:r>
      <w:r>
        <w:rPr>
          <w:rFonts w:ascii="Arial" w:eastAsia="Times New Roman" w:hAnsi="Arial" w:cs="Arial"/>
          <w:b/>
        </w:rPr>
        <w:t>İSTASYONLARININ</w:t>
      </w:r>
      <w:r w:rsidR="00C64BBF">
        <w:rPr>
          <w:rFonts w:ascii="Arial" w:eastAsia="Times New Roman" w:hAnsi="Arial" w:cs="Arial"/>
          <w:b/>
        </w:rPr>
        <w:t xml:space="preserve"> MUHTELİF ALANLARINDAKİ </w:t>
      </w:r>
      <w:r w:rsidR="00483D7D">
        <w:rPr>
          <w:rFonts w:ascii="Arial" w:eastAsia="Times New Roman" w:hAnsi="Arial" w:cs="Arial"/>
          <w:b/>
        </w:rPr>
        <w:t>9</w:t>
      </w:r>
      <w:r w:rsidR="00C64BBF">
        <w:rPr>
          <w:rFonts w:ascii="Arial" w:eastAsia="Times New Roman" w:hAnsi="Arial" w:cs="Arial"/>
          <w:b/>
        </w:rPr>
        <w:t xml:space="preserve"> (</w:t>
      </w:r>
      <w:r w:rsidR="00483D7D">
        <w:rPr>
          <w:rFonts w:ascii="Arial" w:eastAsia="Times New Roman" w:hAnsi="Arial" w:cs="Arial"/>
          <w:b/>
        </w:rPr>
        <w:t>DOKUZ</w:t>
      </w:r>
      <w:r w:rsidR="0002296B">
        <w:rPr>
          <w:rFonts w:ascii="Arial" w:eastAsia="Times New Roman" w:hAnsi="Arial" w:cs="Arial"/>
          <w:b/>
        </w:rPr>
        <w:t>)</w:t>
      </w:r>
      <w:r w:rsidR="00C64BBF">
        <w:rPr>
          <w:rFonts w:ascii="Arial" w:eastAsia="Times New Roman" w:hAnsi="Arial" w:cs="Arial"/>
          <w:b/>
        </w:rPr>
        <w:t xml:space="preserve"> ADET TAŞINMAZIN KİRAYA VERİLMESİ İŞİNİN İHALESİ YAPILACAKTIR</w:t>
      </w:r>
    </w:p>
    <w:p w14:paraId="6561B77C" w14:textId="77777777" w:rsidR="00C64BBF" w:rsidRPr="00D2418D" w:rsidRDefault="00C64BBF" w:rsidP="00C64BBF">
      <w:pPr>
        <w:pStyle w:val="nor"/>
        <w:rPr>
          <w:rFonts w:ascii="Arial" w:hAnsi="Arial" w:cs="Arial"/>
          <w:b/>
          <w:sz w:val="22"/>
          <w:szCs w:val="22"/>
        </w:rPr>
      </w:pPr>
      <w:r w:rsidRPr="00D2418D">
        <w:rPr>
          <w:rFonts w:ascii="Arial" w:hAnsi="Arial" w:cs="Arial"/>
          <w:b/>
          <w:sz w:val="22"/>
          <w:szCs w:val="22"/>
        </w:rPr>
        <w:t>Madde 1- İhale konusu olan işin niteliği, yeri ve miktarı:</w:t>
      </w:r>
    </w:p>
    <w:p w14:paraId="70C8F738" w14:textId="11FE5864" w:rsidR="00C64BBF" w:rsidRPr="00D2418D" w:rsidRDefault="00C64BBF" w:rsidP="00C64BBF">
      <w:pPr>
        <w:tabs>
          <w:tab w:val="left" w:pos="708"/>
        </w:tabs>
        <w:ind w:firstLine="720"/>
        <w:rPr>
          <w:rFonts w:ascii="Arial" w:eastAsia="Calibri" w:hAnsi="Arial" w:cs="Arial"/>
          <w:color w:val="000000"/>
        </w:rPr>
      </w:pPr>
      <w:r w:rsidRPr="00D2418D">
        <w:rPr>
          <w:rFonts w:ascii="Arial" w:eastAsia="Calibri" w:hAnsi="Arial" w:cs="Arial"/>
          <w:color w:val="000000"/>
        </w:rPr>
        <w:t>Kuruluşumuz</w:t>
      </w:r>
      <w:r w:rsidR="000E65F1">
        <w:rPr>
          <w:rFonts w:ascii="Arial" w:eastAsia="Calibri" w:hAnsi="Arial" w:cs="Arial"/>
          <w:color w:val="000000"/>
        </w:rPr>
        <w:t>ca</w:t>
      </w:r>
      <w:r w:rsidR="0060249B">
        <w:rPr>
          <w:rFonts w:ascii="Arial" w:eastAsia="Calibri" w:hAnsi="Arial" w:cs="Arial"/>
          <w:color w:val="000000"/>
        </w:rPr>
        <w:t xml:space="preserve"> Metro </w:t>
      </w:r>
      <w:r w:rsidR="00483D7D">
        <w:rPr>
          <w:rFonts w:ascii="Arial" w:eastAsia="Calibri" w:hAnsi="Arial" w:cs="Arial"/>
          <w:color w:val="000000"/>
        </w:rPr>
        <w:t xml:space="preserve">ve ANKARAY </w:t>
      </w:r>
      <w:r w:rsidRPr="00D2418D">
        <w:rPr>
          <w:rFonts w:ascii="Arial" w:eastAsia="Calibri" w:hAnsi="Arial" w:cs="Arial"/>
          <w:color w:val="000000"/>
        </w:rPr>
        <w:t>istasyonlarının muhtelif alanlarındaki</w:t>
      </w:r>
      <w:r w:rsidR="0060249B">
        <w:rPr>
          <w:rFonts w:ascii="Arial" w:eastAsia="Calibri" w:hAnsi="Arial" w:cs="Arial"/>
          <w:color w:val="000000"/>
        </w:rPr>
        <w:t xml:space="preserve"> </w:t>
      </w:r>
      <w:r w:rsidR="00483D7D">
        <w:rPr>
          <w:rFonts w:ascii="Arial" w:eastAsia="Calibri" w:hAnsi="Arial" w:cs="Arial"/>
          <w:color w:val="000000"/>
        </w:rPr>
        <w:t xml:space="preserve">9 </w:t>
      </w:r>
      <w:r w:rsidRPr="00D2418D">
        <w:rPr>
          <w:rFonts w:ascii="Arial" w:eastAsia="Calibri" w:hAnsi="Arial" w:cs="Arial"/>
          <w:color w:val="000000"/>
        </w:rPr>
        <w:t>(</w:t>
      </w:r>
      <w:r w:rsidR="00483D7D">
        <w:rPr>
          <w:rFonts w:ascii="Arial" w:eastAsia="Calibri" w:hAnsi="Arial" w:cs="Arial"/>
          <w:color w:val="000000"/>
        </w:rPr>
        <w:t>dokuz</w:t>
      </w:r>
      <w:r w:rsidRPr="00D2418D">
        <w:rPr>
          <w:rFonts w:ascii="Arial" w:eastAsia="Calibri" w:hAnsi="Arial" w:cs="Arial"/>
          <w:color w:val="000000"/>
        </w:rPr>
        <w:t>) adet taşınmazın kiraya verilmesi işinin ihalesi, 2886 sayılı Devlet İhale Kanunu’nun 35 inci maddesinin (a) fıkrası kapalı teklif usulüne göre, anılan yasanın 36.,37.,38.,39. ve 40. maddeleri ve aynı yasanın diğer ilgili madde hükümlerine göre yapılacaktır.</w:t>
      </w:r>
    </w:p>
    <w:p w14:paraId="68C1241D" w14:textId="77777777" w:rsidR="00C64BBF" w:rsidRPr="00D2418D" w:rsidRDefault="00C64BBF" w:rsidP="00C64BBF">
      <w:pPr>
        <w:tabs>
          <w:tab w:val="left" w:pos="708"/>
        </w:tabs>
        <w:ind w:firstLine="720"/>
        <w:rPr>
          <w:rFonts w:ascii="Arial" w:hAnsi="Arial" w:cs="Arial"/>
          <w:b/>
        </w:rPr>
      </w:pPr>
      <w:r w:rsidRPr="00D2418D">
        <w:rPr>
          <w:rFonts w:ascii="Arial" w:hAnsi="Arial" w:cs="Arial"/>
          <w:b/>
        </w:rPr>
        <w:t>Madde 2- Şartname ve eklerinin nereden ve hangi şartlarla alınacağı:</w:t>
      </w:r>
    </w:p>
    <w:p w14:paraId="549367A4" w14:textId="45726A2E" w:rsidR="00C64BBF" w:rsidRPr="00D2418D" w:rsidRDefault="00C64BBF" w:rsidP="00714420">
      <w:pPr>
        <w:tabs>
          <w:tab w:val="left" w:pos="-142"/>
          <w:tab w:val="left" w:leader="dot" w:pos="9356"/>
        </w:tabs>
        <w:rPr>
          <w:rFonts w:ascii="Arial" w:hAnsi="Arial" w:cs="Arial"/>
          <w:b/>
        </w:rPr>
      </w:pPr>
      <w:r w:rsidRPr="00D2418D">
        <w:rPr>
          <w:rFonts w:ascii="Arial" w:eastAsia="Calibri" w:hAnsi="Arial" w:cs="Arial"/>
          <w:color w:val="000000"/>
        </w:rPr>
        <w:t>İhale</w:t>
      </w:r>
      <w:r w:rsidR="00A50F09" w:rsidRPr="00D2418D">
        <w:rPr>
          <w:rFonts w:ascii="Arial" w:eastAsia="Calibri" w:hAnsi="Arial" w:cs="Arial"/>
          <w:color w:val="000000"/>
        </w:rPr>
        <w:t xml:space="preserve"> </w:t>
      </w:r>
      <w:r w:rsidRPr="00D2418D">
        <w:rPr>
          <w:rFonts w:ascii="Arial" w:eastAsia="Calibri" w:hAnsi="Arial" w:cs="Arial"/>
          <w:color w:val="000000"/>
        </w:rPr>
        <w:t xml:space="preserve">şartnamesi, </w:t>
      </w:r>
      <w:r w:rsidR="00714420" w:rsidRPr="00714420">
        <w:rPr>
          <w:rFonts w:ascii="Arial" w:hAnsi="Arial" w:cs="Arial"/>
        </w:rPr>
        <w:t>Hacı Bayram Mahallesi Sanayi Caddesi Ulus İş Hanı Sitesi A Blok No:2 Altındağ/</w:t>
      </w:r>
      <w:proofErr w:type="gramStart"/>
      <w:r w:rsidR="00714420" w:rsidRPr="00714420">
        <w:rPr>
          <w:rFonts w:ascii="Arial" w:hAnsi="Arial" w:cs="Arial"/>
        </w:rPr>
        <w:t>ANKARA</w:t>
      </w:r>
      <w:r w:rsidR="00714420" w:rsidRPr="00714420">
        <w:rPr>
          <w:rFonts w:ascii="Arial" w:hAnsi="Arial" w:cs="Arial"/>
          <w:b/>
        </w:rPr>
        <w:t xml:space="preserve">  </w:t>
      </w:r>
      <w:r w:rsidRPr="00D2418D">
        <w:rPr>
          <w:rFonts w:ascii="Arial" w:hAnsi="Arial" w:cs="Arial"/>
        </w:rPr>
        <w:t>adresindeki</w:t>
      </w:r>
      <w:proofErr w:type="gramEnd"/>
      <w:r w:rsidR="000C20BA">
        <w:rPr>
          <w:rFonts w:ascii="Arial" w:hAnsi="Arial" w:cs="Arial"/>
        </w:rPr>
        <w:t>,</w:t>
      </w:r>
      <w:r w:rsidRPr="00D2418D">
        <w:rPr>
          <w:rFonts w:ascii="Arial" w:hAnsi="Arial" w:cs="Arial"/>
        </w:rPr>
        <w:t xml:space="preserve"> EGO Genel Müdürlüğü Destek Hizmetleri Dairesi Başkanlığı İhale ve Kontrol Şube Müdürlüğünden</w:t>
      </w:r>
      <w:r w:rsidR="00AC24AF" w:rsidRPr="00D2418D">
        <w:rPr>
          <w:rFonts w:ascii="Arial" w:hAnsi="Arial" w:cs="Arial"/>
        </w:rPr>
        <w:t xml:space="preserve"> (</w:t>
      </w:r>
      <w:r w:rsidR="0060249B">
        <w:rPr>
          <w:rFonts w:ascii="Arial" w:hAnsi="Arial" w:cs="Arial"/>
        </w:rPr>
        <w:t>9</w:t>
      </w:r>
      <w:r w:rsidR="00AC24AF" w:rsidRPr="00D2418D">
        <w:rPr>
          <w:rFonts w:ascii="Arial" w:hAnsi="Arial" w:cs="Arial"/>
        </w:rPr>
        <w:t xml:space="preserve">.kat) </w:t>
      </w:r>
      <w:r w:rsidR="00714420">
        <w:rPr>
          <w:rFonts w:ascii="Arial" w:hAnsi="Arial" w:cs="Arial"/>
          <w:b/>
        </w:rPr>
        <w:t xml:space="preserve">1.500 </w:t>
      </w:r>
      <w:r w:rsidRPr="00D2418D">
        <w:rPr>
          <w:rFonts w:ascii="Arial" w:hAnsi="Arial" w:cs="Arial"/>
          <w:b/>
        </w:rPr>
        <w:t>TL</w:t>
      </w:r>
      <w:r w:rsidRPr="00D2418D">
        <w:rPr>
          <w:rFonts w:ascii="Arial" w:hAnsi="Arial" w:cs="Arial"/>
        </w:rPr>
        <w:t xml:space="preserve"> bedelle satın alınabilir. Aynı adreste ücretsiz olarak görülebilir.</w:t>
      </w:r>
      <w:r w:rsidR="00294CED">
        <w:rPr>
          <w:rFonts w:ascii="Arial" w:hAnsi="Arial" w:cs="Arial"/>
        </w:rPr>
        <w:t xml:space="preserve"> </w:t>
      </w:r>
      <w:r w:rsidRPr="00D2418D">
        <w:rPr>
          <w:rFonts w:ascii="Arial" w:hAnsi="Arial" w:cs="Arial"/>
        </w:rPr>
        <w:t>İhaleye katılmak için</w:t>
      </w:r>
      <w:r w:rsidR="00B0791B">
        <w:rPr>
          <w:rFonts w:ascii="Arial" w:hAnsi="Arial" w:cs="Arial"/>
        </w:rPr>
        <w:t xml:space="preserve"> teklif verilecek taşınmaza ait</w:t>
      </w:r>
      <w:r w:rsidRPr="00D2418D">
        <w:rPr>
          <w:rFonts w:ascii="Arial" w:hAnsi="Arial" w:cs="Arial"/>
        </w:rPr>
        <w:t xml:space="preserve"> idari şartname satın alınması</w:t>
      </w:r>
      <w:r w:rsidR="00E86F02">
        <w:rPr>
          <w:rFonts w:ascii="Arial" w:hAnsi="Arial" w:cs="Arial"/>
        </w:rPr>
        <w:t xml:space="preserve"> ve </w:t>
      </w:r>
      <w:r w:rsidR="00780A56">
        <w:rPr>
          <w:rFonts w:ascii="Arial" w:hAnsi="Arial" w:cs="Arial"/>
        </w:rPr>
        <w:t>hükümlerine uyulması</w:t>
      </w:r>
      <w:r w:rsidRPr="00D2418D">
        <w:rPr>
          <w:rFonts w:ascii="Arial" w:hAnsi="Arial" w:cs="Arial"/>
        </w:rPr>
        <w:t xml:space="preserve"> zorunludur.</w:t>
      </w:r>
    </w:p>
    <w:p w14:paraId="35FBE921" w14:textId="77777777" w:rsidR="00C64BBF" w:rsidRPr="00D2418D" w:rsidRDefault="00C64BBF" w:rsidP="00C64BBF">
      <w:pPr>
        <w:pStyle w:val="nor"/>
        <w:rPr>
          <w:rFonts w:ascii="Arial" w:hAnsi="Arial" w:cs="Arial"/>
          <w:b/>
          <w:sz w:val="22"/>
          <w:szCs w:val="22"/>
        </w:rPr>
      </w:pPr>
      <w:r w:rsidRPr="00D2418D">
        <w:rPr>
          <w:rFonts w:ascii="Arial" w:hAnsi="Arial" w:cs="Arial"/>
          <w:b/>
          <w:sz w:val="22"/>
          <w:szCs w:val="22"/>
        </w:rPr>
        <w:t>Madde 3- İhalenin nerede, hangi tarih ve saatte ve hangi usulle yapılacağı:</w:t>
      </w:r>
    </w:p>
    <w:p w14:paraId="1C2B55B5" w14:textId="3F4DCCBD" w:rsidR="00C64BBF" w:rsidRPr="00714420" w:rsidRDefault="00C64BBF" w:rsidP="00714420">
      <w:pPr>
        <w:tabs>
          <w:tab w:val="left" w:pos="-142"/>
          <w:tab w:val="left" w:leader="dot" w:pos="9356"/>
        </w:tabs>
        <w:rPr>
          <w:rFonts w:ascii="Arial" w:hAnsi="Arial" w:cs="Arial"/>
          <w:b/>
        </w:rPr>
      </w:pPr>
      <w:r w:rsidRPr="00D2418D">
        <w:rPr>
          <w:rFonts w:ascii="Arial" w:hAnsi="Arial" w:cs="Arial"/>
        </w:rPr>
        <w:t>İhale,</w:t>
      </w:r>
      <w:r w:rsidR="004F3895">
        <w:rPr>
          <w:rFonts w:ascii="Arial" w:hAnsi="Arial" w:cs="Arial"/>
        </w:rPr>
        <w:t xml:space="preserve"> </w:t>
      </w:r>
      <w:r w:rsidR="00714420" w:rsidRPr="00714420">
        <w:rPr>
          <w:rFonts w:ascii="Arial" w:hAnsi="Arial" w:cs="Arial"/>
        </w:rPr>
        <w:t xml:space="preserve">Hacı Bayram Mahallesi Sanayi Caddesi Ulus İş Hanı Sitesi A Blok No:2 Altındağ/ANKARA </w:t>
      </w:r>
      <w:r w:rsidR="00714420" w:rsidRPr="00714420">
        <w:rPr>
          <w:rFonts w:ascii="Arial" w:hAnsi="Arial" w:cs="Arial"/>
          <w:b/>
        </w:rPr>
        <w:t xml:space="preserve">  </w:t>
      </w:r>
      <w:r w:rsidRPr="00D2418D">
        <w:rPr>
          <w:rFonts w:ascii="Arial" w:hAnsi="Arial" w:cs="Arial"/>
        </w:rPr>
        <w:t xml:space="preserve">adresinde bulunan </w:t>
      </w:r>
      <w:r w:rsidR="0060249B">
        <w:rPr>
          <w:rFonts w:ascii="Arial" w:hAnsi="Arial" w:cs="Arial"/>
        </w:rPr>
        <w:t xml:space="preserve">EGO Genel Müdürlüğü Hizmet Binası </w:t>
      </w:r>
      <w:r w:rsidR="0060249B" w:rsidRPr="0060249B">
        <w:rPr>
          <w:rFonts w:ascii="Arial" w:hAnsi="Arial" w:cs="Arial"/>
        </w:rPr>
        <w:t xml:space="preserve">1.Kat </w:t>
      </w:r>
      <w:r w:rsidR="00714420">
        <w:rPr>
          <w:rFonts w:ascii="Arial" w:hAnsi="Arial" w:cs="Arial"/>
        </w:rPr>
        <w:t xml:space="preserve">İdare </w:t>
      </w:r>
      <w:r w:rsidR="0060249B" w:rsidRPr="0060249B">
        <w:rPr>
          <w:rFonts w:ascii="Arial" w:hAnsi="Arial" w:cs="Arial"/>
        </w:rPr>
        <w:t>Encüm</w:t>
      </w:r>
      <w:r w:rsidR="0060249B">
        <w:rPr>
          <w:rFonts w:ascii="Arial" w:hAnsi="Arial" w:cs="Arial"/>
        </w:rPr>
        <w:t>en</w:t>
      </w:r>
      <w:r w:rsidR="0060249B" w:rsidRPr="0060249B">
        <w:rPr>
          <w:rFonts w:ascii="Arial" w:hAnsi="Arial" w:cs="Arial"/>
        </w:rPr>
        <w:t xml:space="preserve"> </w:t>
      </w:r>
      <w:r w:rsidR="004F3895" w:rsidRPr="00D2418D">
        <w:rPr>
          <w:rFonts w:ascii="Arial" w:hAnsi="Arial" w:cs="Arial"/>
        </w:rPr>
        <w:t>Salonu</w:t>
      </w:r>
      <w:r w:rsidR="004F3895">
        <w:rPr>
          <w:rFonts w:ascii="Arial" w:hAnsi="Arial" w:cs="Arial"/>
        </w:rPr>
        <w:t xml:space="preserve">nda </w:t>
      </w:r>
      <w:r w:rsidR="00714420">
        <w:rPr>
          <w:rFonts w:ascii="Arial" w:hAnsi="Arial" w:cs="Arial"/>
          <w:b/>
        </w:rPr>
        <w:t>14.05.2025</w:t>
      </w:r>
      <w:r w:rsidRPr="00D2418D">
        <w:rPr>
          <w:rFonts w:ascii="Arial" w:hAnsi="Arial" w:cs="Arial"/>
        </w:rPr>
        <w:t xml:space="preserve"> tarihinde </w:t>
      </w:r>
      <w:r w:rsidRPr="00D2418D">
        <w:rPr>
          <w:rFonts w:ascii="Arial" w:hAnsi="Arial" w:cs="Arial"/>
          <w:b/>
        </w:rPr>
        <w:t>Saat: 14.00’</w:t>
      </w:r>
      <w:r w:rsidR="00A85B92">
        <w:rPr>
          <w:rFonts w:ascii="Arial" w:hAnsi="Arial" w:cs="Arial"/>
          <w:b/>
        </w:rPr>
        <w:t xml:space="preserve"> </w:t>
      </w:r>
      <w:r w:rsidRPr="00D2418D">
        <w:rPr>
          <w:rFonts w:ascii="Arial" w:hAnsi="Arial" w:cs="Arial"/>
          <w:b/>
        </w:rPr>
        <w:t>te</w:t>
      </w:r>
      <w:r w:rsidRPr="00D2418D">
        <w:rPr>
          <w:rFonts w:ascii="Arial" w:hAnsi="Arial" w:cs="Arial"/>
        </w:rPr>
        <w:t xml:space="preserve"> 2886 sayılı Devlet İhale Kanunu’nun 35/a maddesi kapalı teklif usulüne göre </w:t>
      </w:r>
      <w:r w:rsidR="004F3895">
        <w:rPr>
          <w:rFonts w:ascii="Arial" w:hAnsi="Arial" w:cs="Arial"/>
        </w:rPr>
        <w:t xml:space="preserve">artırımlı olarak </w:t>
      </w:r>
      <w:r w:rsidRPr="00D2418D">
        <w:rPr>
          <w:rFonts w:ascii="Arial" w:hAnsi="Arial" w:cs="Arial"/>
        </w:rPr>
        <w:t xml:space="preserve">tabloda belirtilen taşınmazlar ayrı ayrı ihale edilecektir. İstekliler her taşınmaz için ayrı ayrı olmak üzere hazırlayacakları belgeleri ile birlikte </w:t>
      </w:r>
      <w:r w:rsidR="00C87072">
        <w:rPr>
          <w:rFonts w:ascii="Arial" w:hAnsi="Arial" w:cs="Arial"/>
        </w:rPr>
        <w:t xml:space="preserve">taşınmaza ait </w:t>
      </w:r>
      <w:r w:rsidRPr="00D2418D">
        <w:rPr>
          <w:rFonts w:ascii="Arial" w:hAnsi="Arial" w:cs="Arial"/>
        </w:rPr>
        <w:t>tahmini bedel üzerinden KDV Hariç 1 (bir) yıllık kira</w:t>
      </w:r>
      <w:r w:rsidR="00D91E4F">
        <w:rPr>
          <w:rFonts w:ascii="Arial" w:hAnsi="Arial" w:cs="Arial"/>
        </w:rPr>
        <w:t>lama</w:t>
      </w:r>
      <w:r w:rsidRPr="00D2418D">
        <w:rPr>
          <w:rFonts w:ascii="Arial" w:hAnsi="Arial" w:cs="Arial"/>
        </w:rPr>
        <w:t xml:space="preserve"> </w:t>
      </w:r>
      <w:proofErr w:type="gramStart"/>
      <w:r w:rsidRPr="00D2418D">
        <w:rPr>
          <w:rFonts w:ascii="Arial" w:hAnsi="Arial" w:cs="Arial"/>
        </w:rPr>
        <w:t>teklif</w:t>
      </w:r>
      <w:r w:rsidR="00672C88">
        <w:rPr>
          <w:rFonts w:ascii="Arial" w:hAnsi="Arial" w:cs="Arial"/>
        </w:rPr>
        <w:t>lerini</w:t>
      </w:r>
      <w:r w:rsidRPr="00D2418D">
        <w:rPr>
          <w:rFonts w:ascii="Arial" w:hAnsi="Arial" w:cs="Arial"/>
        </w:rPr>
        <w:t xml:space="preserve"> </w:t>
      </w:r>
      <w:r w:rsidR="000B5814">
        <w:rPr>
          <w:rFonts w:ascii="Arial" w:hAnsi="Arial" w:cs="Arial"/>
        </w:rPr>
        <w:t xml:space="preserve"> de</w:t>
      </w:r>
      <w:proofErr w:type="gramEnd"/>
      <w:r w:rsidR="000B5814">
        <w:rPr>
          <w:rFonts w:ascii="Arial" w:hAnsi="Arial" w:cs="Arial"/>
        </w:rPr>
        <w:t xml:space="preserve"> </w:t>
      </w:r>
      <w:r w:rsidR="00672C88">
        <w:rPr>
          <w:rFonts w:ascii="Arial" w:hAnsi="Arial" w:cs="Arial"/>
        </w:rPr>
        <w:t>dış zarfın iç</w:t>
      </w:r>
      <w:r w:rsidR="00991A95">
        <w:rPr>
          <w:rFonts w:ascii="Arial" w:hAnsi="Arial" w:cs="Arial"/>
        </w:rPr>
        <w:t>inde</w:t>
      </w:r>
      <w:r w:rsidR="00C87072">
        <w:rPr>
          <w:rFonts w:ascii="Arial" w:hAnsi="Arial" w:cs="Arial"/>
        </w:rPr>
        <w:t xml:space="preserve"> eksiksiz olarak </w:t>
      </w:r>
      <w:r w:rsidRPr="00D2418D">
        <w:rPr>
          <w:rFonts w:ascii="Arial" w:hAnsi="Arial" w:cs="Arial"/>
        </w:rPr>
        <w:t>verecek</w:t>
      </w:r>
      <w:r w:rsidR="00672C88">
        <w:rPr>
          <w:rFonts w:ascii="Arial" w:hAnsi="Arial" w:cs="Arial"/>
        </w:rPr>
        <w:t>lerdir.</w:t>
      </w:r>
    </w:p>
    <w:p w14:paraId="4583B581" w14:textId="640A6492" w:rsidR="00C64BBF" w:rsidRDefault="00C64BBF" w:rsidP="00C64BBF">
      <w:pPr>
        <w:pStyle w:val="nor"/>
        <w:rPr>
          <w:rFonts w:ascii="Arial" w:hAnsi="Arial" w:cs="Arial"/>
          <w:b/>
          <w:sz w:val="22"/>
          <w:szCs w:val="22"/>
        </w:rPr>
      </w:pPr>
      <w:r w:rsidRPr="00D2418D">
        <w:rPr>
          <w:rFonts w:ascii="Arial" w:hAnsi="Arial" w:cs="Arial"/>
          <w:b/>
          <w:sz w:val="22"/>
          <w:szCs w:val="22"/>
        </w:rPr>
        <w:t>Madde 4- Varsa tahmin edilen bedel ve geçici teminat miktarı:</w:t>
      </w:r>
    </w:p>
    <w:p w14:paraId="42C6855D" w14:textId="77777777" w:rsidR="00E72359" w:rsidRDefault="00E72359" w:rsidP="00C64BBF">
      <w:pPr>
        <w:pStyle w:val="nor"/>
        <w:rPr>
          <w:rFonts w:ascii="Arial" w:hAnsi="Arial" w:cs="Arial"/>
          <w:b/>
          <w:sz w:val="22"/>
          <w:szCs w:val="22"/>
        </w:rPr>
      </w:pPr>
    </w:p>
    <w:tbl>
      <w:tblPr>
        <w:tblW w:w="9811" w:type="dxa"/>
        <w:tblCellMar>
          <w:left w:w="70" w:type="dxa"/>
          <w:right w:w="70" w:type="dxa"/>
        </w:tblCellMar>
        <w:tblLook w:val="04A0" w:firstRow="1" w:lastRow="0" w:firstColumn="1" w:lastColumn="0" w:noHBand="0" w:noVBand="1"/>
      </w:tblPr>
      <w:tblGrid>
        <w:gridCol w:w="580"/>
        <w:gridCol w:w="2460"/>
        <w:gridCol w:w="1080"/>
        <w:gridCol w:w="1262"/>
        <w:gridCol w:w="1134"/>
        <w:gridCol w:w="1701"/>
        <w:gridCol w:w="1594"/>
      </w:tblGrid>
      <w:tr w:rsidR="00E72359" w:rsidRPr="00E72359" w14:paraId="0C11405A" w14:textId="77777777" w:rsidTr="00EC6748">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B88461D" w14:textId="77777777" w:rsidR="00E72359" w:rsidRDefault="00E72359" w:rsidP="00E72359">
            <w:pPr>
              <w:spacing w:before="0"/>
              <w:ind w:firstLine="0"/>
              <w:jc w:val="center"/>
              <w:rPr>
                <w:rFonts w:ascii="Arial" w:eastAsia="Times New Roman" w:hAnsi="Arial" w:cs="Arial"/>
                <w:b/>
                <w:bCs/>
                <w:color w:val="000000"/>
                <w:sz w:val="18"/>
                <w:szCs w:val="18"/>
                <w:lang w:eastAsia="en-US"/>
              </w:rPr>
            </w:pPr>
          </w:p>
          <w:p w14:paraId="6F0266CA" w14:textId="1C4DB0E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SIRA</w:t>
            </w:r>
            <w:r w:rsidRPr="00E72359">
              <w:rPr>
                <w:rFonts w:ascii="Arial" w:eastAsia="Times New Roman" w:hAnsi="Arial" w:cs="Arial"/>
                <w:b/>
                <w:bCs/>
                <w:color w:val="000000"/>
                <w:sz w:val="18"/>
                <w:szCs w:val="18"/>
                <w:lang w:eastAsia="en-US"/>
              </w:rPr>
              <w:br/>
              <w:t>NO</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2E57B5"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TAŞINMAZIN ADRESİ</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6EE78C33"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 xml:space="preserve">KULLANIM </w:t>
            </w:r>
            <w:r w:rsidRPr="00E72359">
              <w:rPr>
                <w:rFonts w:ascii="Arial" w:eastAsia="Times New Roman" w:hAnsi="Arial" w:cs="Arial"/>
                <w:b/>
                <w:bCs/>
                <w:color w:val="000000"/>
                <w:sz w:val="18"/>
                <w:szCs w:val="18"/>
                <w:lang w:eastAsia="en-US"/>
              </w:rPr>
              <w:br/>
              <w:t xml:space="preserve">ALANI  </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3FA6B60"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KULLANIM AMACI</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78F61C9C"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KİRA</w:t>
            </w:r>
            <w:r w:rsidRPr="00E72359">
              <w:rPr>
                <w:rFonts w:ascii="Arial" w:eastAsia="Times New Roman" w:hAnsi="Arial" w:cs="Arial"/>
                <w:b/>
                <w:bCs/>
                <w:color w:val="000000"/>
                <w:sz w:val="18"/>
                <w:szCs w:val="18"/>
                <w:lang w:eastAsia="en-US"/>
              </w:rPr>
              <w:br/>
              <w:t>SÜRESİ</w:t>
            </w:r>
          </w:p>
        </w:tc>
        <w:tc>
          <w:tcPr>
            <w:tcW w:w="1701" w:type="dxa"/>
            <w:tcBorders>
              <w:top w:val="single" w:sz="4" w:space="0" w:color="auto"/>
              <w:left w:val="nil"/>
              <w:bottom w:val="single" w:sz="4" w:space="0" w:color="auto"/>
              <w:right w:val="single" w:sz="4" w:space="0" w:color="auto"/>
            </w:tcBorders>
            <w:shd w:val="clear" w:color="auto" w:fill="BFBFBF"/>
            <w:noWrap/>
            <w:vAlign w:val="center"/>
            <w:hideMark/>
          </w:tcPr>
          <w:p w14:paraId="14B48B9A"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TAHMİNİ BEDELİ</w:t>
            </w:r>
          </w:p>
        </w:tc>
        <w:tc>
          <w:tcPr>
            <w:tcW w:w="1594"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6D5C6165"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 xml:space="preserve"> 10 YILLIK TAHMİNİ BEDEL ÜZERİNDEN GEÇİCİ TEMİNATI (%</w:t>
            </w:r>
            <w:proofErr w:type="gramStart"/>
            <w:r w:rsidRPr="00E72359">
              <w:rPr>
                <w:rFonts w:ascii="Arial" w:eastAsia="Times New Roman" w:hAnsi="Arial" w:cs="Arial"/>
                <w:b/>
                <w:bCs/>
                <w:color w:val="000000"/>
                <w:sz w:val="18"/>
                <w:szCs w:val="18"/>
                <w:lang w:eastAsia="en-US"/>
              </w:rPr>
              <w:t>3 )</w:t>
            </w:r>
            <w:proofErr w:type="gramEnd"/>
          </w:p>
        </w:tc>
      </w:tr>
      <w:tr w:rsidR="00E72359" w:rsidRPr="00E72359" w14:paraId="331E2672" w14:textId="77777777" w:rsidTr="00BC5CFC">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E7C76" w14:textId="77777777" w:rsidR="00E72359" w:rsidRPr="00E72359" w:rsidRDefault="00E72359" w:rsidP="00E72359">
            <w:pPr>
              <w:spacing w:before="0" w:line="256" w:lineRule="auto"/>
              <w:ind w:firstLine="0"/>
              <w:jc w:val="left"/>
              <w:rPr>
                <w:rFonts w:ascii="Arial" w:eastAsia="Times New Roman" w:hAnsi="Arial" w:cs="Arial"/>
                <w:b/>
                <w:bCs/>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98472" w14:textId="77777777" w:rsidR="00E72359" w:rsidRPr="00E72359" w:rsidRDefault="00E72359" w:rsidP="00E72359">
            <w:pPr>
              <w:spacing w:before="0" w:line="256" w:lineRule="auto"/>
              <w:ind w:firstLine="0"/>
              <w:jc w:val="left"/>
              <w:rPr>
                <w:rFonts w:ascii="Arial" w:eastAsia="Times New Roman" w:hAnsi="Arial" w:cs="Arial"/>
                <w:b/>
                <w:bCs/>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3AF17D" w14:textId="77777777" w:rsidR="00E72359" w:rsidRPr="00E72359" w:rsidRDefault="00E72359" w:rsidP="00E72359">
            <w:pPr>
              <w:spacing w:before="0" w:line="256" w:lineRule="auto"/>
              <w:ind w:firstLine="0"/>
              <w:jc w:val="left"/>
              <w:rPr>
                <w:rFonts w:ascii="Arial" w:eastAsia="Times New Roman" w:hAnsi="Arial" w:cs="Arial"/>
                <w:b/>
                <w:bCs/>
                <w:color w:val="000000"/>
                <w:sz w:val="18"/>
                <w:szCs w:val="18"/>
                <w:lang w:eastAsia="en-US"/>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7F4F2DB6" w14:textId="77777777" w:rsidR="00E72359" w:rsidRPr="00E72359" w:rsidRDefault="00E72359" w:rsidP="00E72359">
            <w:pPr>
              <w:spacing w:before="0" w:line="256" w:lineRule="auto"/>
              <w:ind w:firstLine="0"/>
              <w:jc w:val="left"/>
              <w:rPr>
                <w:rFonts w:ascii="Arial" w:eastAsia="Times New Roman" w:hAnsi="Arial" w:cs="Arial"/>
                <w:b/>
                <w:bCs/>
                <w:color w:val="000000"/>
                <w:sz w:val="18"/>
                <w:szCs w:val="18"/>
                <w:lang w:eastAsia="en-U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B998F23" w14:textId="77777777" w:rsidR="00E72359" w:rsidRPr="00E72359" w:rsidRDefault="00E72359" w:rsidP="00E72359">
            <w:pPr>
              <w:spacing w:before="0" w:line="256" w:lineRule="auto"/>
              <w:ind w:firstLine="0"/>
              <w:jc w:val="left"/>
              <w:rPr>
                <w:rFonts w:ascii="Arial" w:eastAsia="Times New Roman" w:hAnsi="Arial" w:cs="Arial"/>
                <w:b/>
                <w:bCs/>
                <w:color w:val="000000"/>
                <w:sz w:val="18"/>
                <w:szCs w:val="18"/>
                <w:lang w:eastAsia="en-US"/>
              </w:rPr>
            </w:pPr>
          </w:p>
        </w:tc>
        <w:tc>
          <w:tcPr>
            <w:tcW w:w="1701" w:type="dxa"/>
            <w:tcBorders>
              <w:top w:val="nil"/>
              <w:left w:val="nil"/>
              <w:bottom w:val="single" w:sz="4" w:space="0" w:color="auto"/>
              <w:right w:val="single" w:sz="4" w:space="0" w:color="auto"/>
            </w:tcBorders>
            <w:shd w:val="clear" w:color="auto" w:fill="BFBFBF"/>
            <w:noWrap/>
            <w:vAlign w:val="center"/>
            <w:hideMark/>
          </w:tcPr>
          <w:p w14:paraId="6D14FA78" w14:textId="77777777" w:rsidR="00E72359" w:rsidRPr="00E72359" w:rsidRDefault="00E72359" w:rsidP="00E72359">
            <w:pPr>
              <w:spacing w:before="0"/>
              <w:ind w:firstLine="0"/>
              <w:jc w:val="center"/>
              <w:rPr>
                <w:rFonts w:ascii="Arial" w:eastAsia="Times New Roman" w:hAnsi="Arial" w:cs="Arial"/>
                <w:b/>
                <w:bCs/>
                <w:color w:val="000000"/>
                <w:sz w:val="16"/>
                <w:szCs w:val="16"/>
                <w:lang w:eastAsia="en-US"/>
              </w:rPr>
            </w:pPr>
            <w:r w:rsidRPr="00E72359">
              <w:rPr>
                <w:rFonts w:ascii="Arial" w:eastAsia="Times New Roman" w:hAnsi="Arial" w:cs="Arial"/>
                <w:b/>
                <w:bCs/>
                <w:color w:val="000000"/>
                <w:sz w:val="16"/>
                <w:szCs w:val="16"/>
                <w:lang w:eastAsia="en-US"/>
              </w:rPr>
              <w:t xml:space="preserve">   KDV HARİÇ           1 (BİR) YILLIK</w:t>
            </w:r>
          </w:p>
        </w:tc>
        <w:tc>
          <w:tcPr>
            <w:tcW w:w="1594" w:type="dxa"/>
            <w:vMerge/>
            <w:tcBorders>
              <w:top w:val="single" w:sz="4" w:space="0" w:color="auto"/>
              <w:left w:val="single" w:sz="4" w:space="0" w:color="auto"/>
              <w:bottom w:val="single" w:sz="4" w:space="0" w:color="000000"/>
              <w:right w:val="single" w:sz="4" w:space="0" w:color="auto"/>
            </w:tcBorders>
            <w:vAlign w:val="center"/>
            <w:hideMark/>
          </w:tcPr>
          <w:p w14:paraId="58D9B5BE" w14:textId="77777777" w:rsidR="00E72359" w:rsidRPr="00E72359" w:rsidRDefault="00E72359" w:rsidP="00E72359">
            <w:pPr>
              <w:spacing w:before="0" w:line="256" w:lineRule="auto"/>
              <w:ind w:firstLine="0"/>
              <w:jc w:val="left"/>
              <w:rPr>
                <w:rFonts w:ascii="Arial" w:eastAsia="Times New Roman" w:hAnsi="Arial" w:cs="Arial"/>
                <w:b/>
                <w:bCs/>
                <w:color w:val="000000"/>
                <w:sz w:val="18"/>
                <w:szCs w:val="18"/>
                <w:lang w:eastAsia="en-US"/>
              </w:rPr>
            </w:pPr>
          </w:p>
        </w:tc>
      </w:tr>
      <w:tr w:rsidR="00E72359" w:rsidRPr="00E72359" w14:paraId="398B5846" w14:textId="77777777" w:rsidTr="00E72359">
        <w:trPr>
          <w:trHeight w:val="661"/>
        </w:trPr>
        <w:tc>
          <w:tcPr>
            <w:tcW w:w="580" w:type="dxa"/>
            <w:tcBorders>
              <w:top w:val="nil"/>
              <w:left w:val="single" w:sz="4" w:space="0" w:color="auto"/>
              <w:bottom w:val="single" w:sz="4" w:space="0" w:color="auto"/>
              <w:right w:val="single" w:sz="4" w:space="0" w:color="auto"/>
            </w:tcBorders>
            <w:shd w:val="clear" w:color="auto" w:fill="BFBFBF"/>
            <w:noWrap/>
            <w:vAlign w:val="center"/>
            <w:hideMark/>
          </w:tcPr>
          <w:p w14:paraId="26B5B6E3"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1</w:t>
            </w:r>
          </w:p>
        </w:tc>
        <w:tc>
          <w:tcPr>
            <w:tcW w:w="2460" w:type="dxa"/>
            <w:tcBorders>
              <w:top w:val="nil"/>
              <w:left w:val="nil"/>
              <w:bottom w:val="single" w:sz="4" w:space="0" w:color="auto"/>
              <w:right w:val="single" w:sz="4" w:space="0" w:color="auto"/>
            </w:tcBorders>
            <w:vAlign w:val="center"/>
          </w:tcPr>
          <w:p w14:paraId="2435E348"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KEÇİÖREN -GÜVENPARK METRO İSTASYONU</w:t>
            </w:r>
          </w:p>
        </w:tc>
        <w:tc>
          <w:tcPr>
            <w:tcW w:w="1080" w:type="dxa"/>
            <w:tcBorders>
              <w:top w:val="nil"/>
              <w:left w:val="nil"/>
              <w:bottom w:val="single" w:sz="4" w:space="0" w:color="auto"/>
              <w:right w:val="single" w:sz="4" w:space="0" w:color="auto"/>
            </w:tcBorders>
            <w:noWrap/>
            <w:vAlign w:val="center"/>
          </w:tcPr>
          <w:p w14:paraId="425CF934"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22 m²</w:t>
            </w:r>
          </w:p>
        </w:tc>
        <w:tc>
          <w:tcPr>
            <w:tcW w:w="1262" w:type="dxa"/>
            <w:tcBorders>
              <w:top w:val="nil"/>
              <w:left w:val="nil"/>
              <w:bottom w:val="single" w:sz="4" w:space="0" w:color="auto"/>
              <w:right w:val="single" w:sz="4" w:space="0" w:color="auto"/>
            </w:tcBorders>
            <w:vAlign w:val="center"/>
            <w:hideMark/>
          </w:tcPr>
          <w:p w14:paraId="03D114A3"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nil"/>
              <w:left w:val="nil"/>
              <w:bottom w:val="single" w:sz="4" w:space="0" w:color="auto"/>
              <w:right w:val="single" w:sz="4" w:space="0" w:color="auto"/>
            </w:tcBorders>
            <w:vAlign w:val="center"/>
            <w:hideMark/>
          </w:tcPr>
          <w:p w14:paraId="07117567"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nil"/>
              <w:left w:val="nil"/>
              <w:bottom w:val="single" w:sz="4" w:space="0" w:color="auto"/>
              <w:right w:val="single" w:sz="4" w:space="0" w:color="auto"/>
            </w:tcBorders>
            <w:noWrap/>
            <w:vAlign w:val="center"/>
            <w:hideMark/>
          </w:tcPr>
          <w:p w14:paraId="43D1AF22"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520.000,00 TL.</w:t>
            </w:r>
          </w:p>
        </w:tc>
        <w:tc>
          <w:tcPr>
            <w:tcW w:w="1594" w:type="dxa"/>
            <w:tcBorders>
              <w:top w:val="nil"/>
              <w:left w:val="nil"/>
              <w:bottom w:val="single" w:sz="4" w:space="0" w:color="auto"/>
              <w:right w:val="single" w:sz="4" w:space="0" w:color="auto"/>
            </w:tcBorders>
            <w:noWrap/>
            <w:vAlign w:val="center"/>
            <w:hideMark/>
          </w:tcPr>
          <w:p w14:paraId="5E388676"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156.000,00 TL.</w:t>
            </w:r>
          </w:p>
        </w:tc>
      </w:tr>
      <w:tr w:rsidR="00E72359" w:rsidRPr="00E72359" w14:paraId="274009AF" w14:textId="77777777" w:rsidTr="00E72359">
        <w:trPr>
          <w:trHeight w:val="557"/>
        </w:trPr>
        <w:tc>
          <w:tcPr>
            <w:tcW w:w="580" w:type="dxa"/>
            <w:tcBorders>
              <w:top w:val="nil"/>
              <w:left w:val="single" w:sz="4" w:space="0" w:color="auto"/>
              <w:bottom w:val="single" w:sz="4" w:space="0" w:color="auto"/>
              <w:right w:val="single" w:sz="4" w:space="0" w:color="auto"/>
            </w:tcBorders>
            <w:shd w:val="clear" w:color="auto" w:fill="BFBFBF"/>
            <w:noWrap/>
            <w:vAlign w:val="center"/>
            <w:hideMark/>
          </w:tcPr>
          <w:p w14:paraId="31C6557D"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2</w:t>
            </w:r>
          </w:p>
        </w:tc>
        <w:tc>
          <w:tcPr>
            <w:tcW w:w="2460" w:type="dxa"/>
            <w:tcBorders>
              <w:top w:val="nil"/>
              <w:left w:val="nil"/>
              <w:bottom w:val="single" w:sz="4" w:space="0" w:color="auto"/>
              <w:right w:val="single" w:sz="4" w:space="0" w:color="auto"/>
            </w:tcBorders>
            <w:vAlign w:val="center"/>
          </w:tcPr>
          <w:p w14:paraId="20CA7102"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KUYUBAŞI METRO İSTASYONU</w:t>
            </w:r>
          </w:p>
        </w:tc>
        <w:tc>
          <w:tcPr>
            <w:tcW w:w="1080" w:type="dxa"/>
            <w:tcBorders>
              <w:top w:val="nil"/>
              <w:left w:val="nil"/>
              <w:bottom w:val="single" w:sz="4" w:space="0" w:color="auto"/>
              <w:right w:val="single" w:sz="4" w:space="0" w:color="auto"/>
            </w:tcBorders>
            <w:noWrap/>
            <w:vAlign w:val="center"/>
          </w:tcPr>
          <w:p w14:paraId="115E0FFA"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15 m²</w:t>
            </w:r>
          </w:p>
        </w:tc>
        <w:tc>
          <w:tcPr>
            <w:tcW w:w="1262" w:type="dxa"/>
            <w:tcBorders>
              <w:top w:val="nil"/>
              <w:left w:val="nil"/>
              <w:bottom w:val="single" w:sz="4" w:space="0" w:color="auto"/>
              <w:right w:val="single" w:sz="4" w:space="0" w:color="auto"/>
            </w:tcBorders>
            <w:vAlign w:val="center"/>
            <w:hideMark/>
          </w:tcPr>
          <w:p w14:paraId="6097B0C7"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nil"/>
              <w:left w:val="nil"/>
              <w:bottom w:val="single" w:sz="4" w:space="0" w:color="auto"/>
              <w:right w:val="single" w:sz="4" w:space="0" w:color="auto"/>
            </w:tcBorders>
            <w:vAlign w:val="center"/>
            <w:hideMark/>
          </w:tcPr>
          <w:p w14:paraId="36659CA8"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nil"/>
              <w:left w:val="nil"/>
              <w:bottom w:val="single" w:sz="4" w:space="0" w:color="auto"/>
              <w:right w:val="single" w:sz="4" w:space="0" w:color="auto"/>
            </w:tcBorders>
            <w:noWrap/>
            <w:vAlign w:val="center"/>
            <w:hideMark/>
          </w:tcPr>
          <w:p w14:paraId="7337B51E"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225.000,00 TL.</w:t>
            </w:r>
          </w:p>
        </w:tc>
        <w:tc>
          <w:tcPr>
            <w:tcW w:w="1594" w:type="dxa"/>
            <w:tcBorders>
              <w:top w:val="nil"/>
              <w:left w:val="nil"/>
              <w:bottom w:val="single" w:sz="4" w:space="0" w:color="auto"/>
              <w:right w:val="single" w:sz="4" w:space="0" w:color="auto"/>
            </w:tcBorders>
            <w:noWrap/>
            <w:vAlign w:val="center"/>
            <w:hideMark/>
          </w:tcPr>
          <w:p w14:paraId="3B2C22CE"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67.500,00 TL.</w:t>
            </w:r>
          </w:p>
        </w:tc>
      </w:tr>
      <w:tr w:rsidR="00E72359" w:rsidRPr="00E72359" w14:paraId="32B4A36F" w14:textId="77777777" w:rsidTr="00E72359">
        <w:trPr>
          <w:trHeight w:val="707"/>
        </w:trPr>
        <w:tc>
          <w:tcPr>
            <w:tcW w:w="580" w:type="dxa"/>
            <w:tcBorders>
              <w:top w:val="nil"/>
              <w:left w:val="single" w:sz="4" w:space="0" w:color="auto"/>
              <w:bottom w:val="single" w:sz="4" w:space="0" w:color="auto"/>
              <w:right w:val="single" w:sz="4" w:space="0" w:color="auto"/>
            </w:tcBorders>
            <w:shd w:val="clear" w:color="auto" w:fill="BFBFBF"/>
            <w:noWrap/>
            <w:vAlign w:val="center"/>
            <w:hideMark/>
          </w:tcPr>
          <w:p w14:paraId="5EC05809"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3</w:t>
            </w:r>
          </w:p>
        </w:tc>
        <w:tc>
          <w:tcPr>
            <w:tcW w:w="2460" w:type="dxa"/>
            <w:tcBorders>
              <w:top w:val="nil"/>
              <w:left w:val="nil"/>
              <w:bottom w:val="single" w:sz="4" w:space="0" w:color="auto"/>
              <w:right w:val="single" w:sz="4" w:space="0" w:color="auto"/>
            </w:tcBorders>
            <w:vAlign w:val="center"/>
          </w:tcPr>
          <w:p w14:paraId="13FE4CD4"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GAR METRO İSTASYONU</w:t>
            </w:r>
          </w:p>
        </w:tc>
        <w:tc>
          <w:tcPr>
            <w:tcW w:w="1080" w:type="dxa"/>
            <w:tcBorders>
              <w:top w:val="nil"/>
              <w:left w:val="nil"/>
              <w:bottom w:val="single" w:sz="4" w:space="0" w:color="auto"/>
              <w:right w:val="single" w:sz="4" w:space="0" w:color="auto"/>
            </w:tcBorders>
            <w:noWrap/>
            <w:vAlign w:val="center"/>
          </w:tcPr>
          <w:p w14:paraId="1DD628A6"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40 m²</w:t>
            </w:r>
          </w:p>
        </w:tc>
        <w:tc>
          <w:tcPr>
            <w:tcW w:w="1262" w:type="dxa"/>
            <w:tcBorders>
              <w:top w:val="nil"/>
              <w:left w:val="nil"/>
              <w:bottom w:val="single" w:sz="4" w:space="0" w:color="auto"/>
              <w:right w:val="single" w:sz="4" w:space="0" w:color="auto"/>
            </w:tcBorders>
            <w:vAlign w:val="center"/>
            <w:hideMark/>
          </w:tcPr>
          <w:p w14:paraId="3BE234A8"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nil"/>
              <w:left w:val="nil"/>
              <w:bottom w:val="single" w:sz="4" w:space="0" w:color="auto"/>
              <w:right w:val="single" w:sz="4" w:space="0" w:color="auto"/>
            </w:tcBorders>
            <w:vAlign w:val="center"/>
            <w:hideMark/>
          </w:tcPr>
          <w:p w14:paraId="700AEE64"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nil"/>
              <w:left w:val="nil"/>
              <w:bottom w:val="single" w:sz="4" w:space="0" w:color="auto"/>
              <w:right w:val="single" w:sz="4" w:space="0" w:color="auto"/>
            </w:tcBorders>
            <w:noWrap/>
            <w:vAlign w:val="center"/>
            <w:hideMark/>
          </w:tcPr>
          <w:p w14:paraId="6E68589A"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185.000,00 TL.</w:t>
            </w:r>
          </w:p>
        </w:tc>
        <w:tc>
          <w:tcPr>
            <w:tcW w:w="1594" w:type="dxa"/>
            <w:tcBorders>
              <w:top w:val="nil"/>
              <w:left w:val="nil"/>
              <w:bottom w:val="single" w:sz="4" w:space="0" w:color="auto"/>
              <w:right w:val="single" w:sz="4" w:space="0" w:color="auto"/>
            </w:tcBorders>
            <w:noWrap/>
            <w:vAlign w:val="center"/>
            <w:hideMark/>
          </w:tcPr>
          <w:p w14:paraId="341C09E7"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55.500,00 TL.</w:t>
            </w:r>
          </w:p>
        </w:tc>
      </w:tr>
      <w:tr w:rsidR="00E72359" w:rsidRPr="00E72359" w14:paraId="43C3D127" w14:textId="77777777" w:rsidTr="00E72359">
        <w:trPr>
          <w:trHeight w:val="560"/>
        </w:trPr>
        <w:tc>
          <w:tcPr>
            <w:tcW w:w="580" w:type="dxa"/>
            <w:tcBorders>
              <w:top w:val="nil"/>
              <w:left w:val="single" w:sz="4" w:space="0" w:color="auto"/>
              <w:bottom w:val="single" w:sz="4" w:space="0" w:color="auto"/>
              <w:right w:val="single" w:sz="4" w:space="0" w:color="auto"/>
            </w:tcBorders>
            <w:shd w:val="clear" w:color="auto" w:fill="BFBFBF"/>
            <w:noWrap/>
            <w:vAlign w:val="center"/>
            <w:hideMark/>
          </w:tcPr>
          <w:p w14:paraId="56EE9BDC"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4</w:t>
            </w:r>
          </w:p>
        </w:tc>
        <w:tc>
          <w:tcPr>
            <w:tcW w:w="2460" w:type="dxa"/>
            <w:tcBorders>
              <w:top w:val="nil"/>
              <w:left w:val="nil"/>
              <w:bottom w:val="single" w:sz="4" w:space="0" w:color="auto"/>
              <w:right w:val="single" w:sz="4" w:space="0" w:color="auto"/>
            </w:tcBorders>
            <w:vAlign w:val="center"/>
          </w:tcPr>
          <w:p w14:paraId="1ADE2C27"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ODTÜ METRO İSTASYONU</w:t>
            </w:r>
          </w:p>
        </w:tc>
        <w:tc>
          <w:tcPr>
            <w:tcW w:w="1080" w:type="dxa"/>
            <w:tcBorders>
              <w:top w:val="nil"/>
              <w:left w:val="nil"/>
              <w:bottom w:val="single" w:sz="4" w:space="0" w:color="auto"/>
              <w:right w:val="single" w:sz="4" w:space="0" w:color="auto"/>
            </w:tcBorders>
            <w:noWrap/>
            <w:vAlign w:val="center"/>
          </w:tcPr>
          <w:p w14:paraId="585096DA"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9 m²</w:t>
            </w:r>
          </w:p>
        </w:tc>
        <w:tc>
          <w:tcPr>
            <w:tcW w:w="1262" w:type="dxa"/>
            <w:tcBorders>
              <w:top w:val="nil"/>
              <w:left w:val="nil"/>
              <w:bottom w:val="single" w:sz="4" w:space="0" w:color="auto"/>
              <w:right w:val="single" w:sz="4" w:space="0" w:color="auto"/>
            </w:tcBorders>
            <w:vAlign w:val="center"/>
          </w:tcPr>
          <w:p w14:paraId="26B81C5D"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nil"/>
              <w:left w:val="nil"/>
              <w:bottom w:val="single" w:sz="4" w:space="0" w:color="auto"/>
              <w:right w:val="single" w:sz="4" w:space="0" w:color="auto"/>
            </w:tcBorders>
            <w:vAlign w:val="center"/>
          </w:tcPr>
          <w:p w14:paraId="0024D63C"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nil"/>
              <w:left w:val="nil"/>
              <w:bottom w:val="single" w:sz="4" w:space="0" w:color="auto"/>
              <w:right w:val="single" w:sz="4" w:space="0" w:color="auto"/>
            </w:tcBorders>
            <w:noWrap/>
            <w:vAlign w:val="center"/>
          </w:tcPr>
          <w:p w14:paraId="203B62FD"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200.000,00 TL.</w:t>
            </w:r>
          </w:p>
        </w:tc>
        <w:tc>
          <w:tcPr>
            <w:tcW w:w="1594" w:type="dxa"/>
            <w:tcBorders>
              <w:top w:val="nil"/>
              <w:left w:val="nil"/>
              <w:bottom w:val="single" w:sz="4" w:space="0" w:color="auto"/>
              <w:right w:val="single" w:sz="4" w:space="0" w:color="auto"/>
            </w:tcBorders>
            <w:noWrap/>
            <w:vAlign w:val="center"/>
          </w:tcPr>
          <w:p w14:paraId="21513751"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60.000,00 TL.</w:t>
            </w:r>
          </w:p>
        </w:tc>
      </w:tr>
      <w:tr w:rsidR="00E72359" w:rsidRPr="00E72359" w14:paraId="513C6376" w14:textId="77777777" w:rsidTr="00E72359">
        <w:trPr>
          <w:trHeight w:val="555"/>
        </w:trPr>
        <w:tc>
          <w:tcPr>
            <w:tcW w:w="580" w:type="dxa"/>
            <w:tcBorders>
              <w:top w:val="nil"/>
              <w:left w:val="single" w:sz="4" w:space="0" w:color="auto"/>
              <w:bottom w:val="single" w:sz="4" w:space="0" w:color="auto"/>
              <w:right w:val="single" w:sz="4" w:space="0" w:color="auto"/>
            </w:tcBorders>
            <w:shd w:val="clear" w:color="auto" w:fill="BFBFBF"/>
            <w:noWrap/>
            <w:vAlign w:val="center"/>
            <w:hideMark/>
          </w:tcPr>
          <w:p w14:paraId="4A3B9DE2"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5</w:t>
            </w:r>
          </w:p>
        </w:tc>
        <w:tc>
          <w:tcPr>
            <w:tcW w:w="2460" w:type="dxa"/>
            <w:tcBorders>
              <w:top w:val="nil"/>
              <w:left w:val="nil"/>
              <w:bottom w:val="single" w:sz="4" w:space="0" w:color="auto"/>
              <w:right w:val="single" w:sz="4" w:space="0" w:color="auto"/>
            </w:tcBorders>
            <w:vAlign w:val="center"/>
          </w:tcPr>
          <w:p w14:paraId="6C24C356"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KOLEJ ANKARAY İSTASYONU</w:t>
            </w:r>
          </w:p>
        </w:tc>
        <w:tc>
          <w:tcPr>
            <w:tcW w:w="1080" w:type="dxa"/>
            <w:tcBorders>
              <w:top w:val="nil"/>
              <w:left w:val="nil"/>
              <w:bottom w:val="single" w:sz="4" w:space="0" w:color="auto"/>
              <w:right w:val="single" w:sz="4" w:space="0" w:color="auto"/>
            </w:tcBorders>
            <w:noWrap/>
            <w:vAlign w:val="center"/>
          </w:tcPr>
          <w:p w14:paraId="5966AB15" w14:textId="77777777" w:rsidR="00E72359" w:rsidRPr="00E72359" w:rsidRDefault="00E72359" w:rsidP="00E72359">
            <w:pPr>
              <w:spacing w:before="0"/>
              <w:ind w:firstLine="0"/>
              <w:jc w:val="left"/>
              <w:rPr>
                <w:rFonts w:ascii="Arial" w:eastAsia="Times New Roman" w:hAnsi="Arial" w:cs="Arial"/>
                <w:sz w:val="18"/>
                <w:szCs w:val="18"/>
                <w:lang w:eastAsia="en-US"/>
              </w:rPr>
            </w:pPr>
            <w:r w:rsidRPr="00E72359">
              <w:rPr>
                <w:rFonts w:ascii="Arial" w:eastAsia="Times New Roman" w:hAnsi="Arial" w:cs="Arial"/>
                <w:sz w:val="18"/>
                <w:szCs w:val="18"/>
                <w:lang w:eastAsia="en-US"/>
              </w:rPr>
              <w:t xml:space="preserve">     11 m²</w:t>
            </w:r>
          </w:p>
        </w:tc>
        <w:tc>
          <w:tcPr>
            <w:tcW w:w="1262" w:type="dxa"/>
            <w:tcBorders>
              <w:top w:val="nil"/>
              <w:left w:val="nil"/>
              <w:bottom w:val="single" w:sz="4" w:space="0" w:color="auto"/>
              <w:right w:val="single" w:sz="4" w:space="0" w:color="auto"/>
            </w:tcBorders>
            <w:vAlign w:val="center"/>
          </w:tcPr>
          <w:p w14:paraId="52BE33BF"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nil"/>
              <w:left w:val="nil"/>
              <w:bottom w:val="single" w:sz="4" w:space="0" w:color="auto"/>
              <w:right w:val="single" w:sz="4" w:space="0" w:color="auto"/>
            </w:tcBorders>
            <w:vAlign w:val="center"/>
          </w:tcPr>
          <w:p w14:paraId="65D40E89"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nil"/>
              <w:left w:val="nil"/>
              <w:bottom w:val="single" w:sz="4" w:space="0" w:color="auto"/>
              <w:right w:val="single" w:sz="4" w:space="0" w:color="auto"/>
            </w:tcBorders>
            <w:noWrap/>
            <w:vAlign w:val="center"/>
          </w:tcPr>
          <w:p w14:paraId="133E8A0B"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195.000,00 TL.</w:t>
            </w:r>
          </w:p>
        </w:tc>
        <w:tc>
          <w:tcPr>
            <w:tcW w:w="1594" w:type="dxa"/>
            <w:tcBorders>
              <w:top w:val="nil"/>
              <w:left w:val="nil"/>
              <w:bottom w:val="single" w:sz="4" w:space="0" w:color="auto"/>
              <w:right w:val="single" w:sz="4" w:space="0" w:color="auto"/>
            </w:tcBorders>
            <w:noWrap/>
            <w:vAlign w:val="center"/>
          </w:tcPr>
          <w:p w14:paraId="61428D87"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58.500,00 TL.</w:t>
            </w:r>
          </w:p>
        </w:tc>
      </w:tr>
      <w:tr w:rsidR="00E72359" w:rsidRPr="00E72359" w14:paraId="40C2F555" w14:textId="77777777" w:rsidTr="00E72359">
        <w:trPr>
          <w:trHeight w:val="549"/>
        </w:trPr>
        <w:tc>
          <w:tcPr>
            <w:tcW w:w="580" w:type="dxa"/>
            <w:tcBorders>
              <w:top w:val="nil"/>
              <w:left w:val="single" w:sz="4" w:space="0" w:color="auto"/>
              <w:bottom w:val="single" w:sz="4" w:space="0" w:color="auto"/>
              <w:right w:val="single" w:sz="4" w:space="0" w:color="auto"/>
            </w:tcBorders>
            <w:shd w:val="clear" w:color="auto" w:fill="BFBFBF"/>
            <w:noWrap/>
            <w:vAlign w:val="center"/>
            <w:hideMark/>
          </w:tcPr>
          <w:p w14:paraId="14C08388"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6</w:t>
            </w:r>
          </w:p>
        </w:tc>
        <w:tc>
          <w:tcPr>
            <w:tcW w:w="2460" w:type="dxa"/>
            <w:tcBorders>
              <w:top w:val="single" w:sz="4" w:space="0" w:color="auto"/>
              <w:left w:val="single" w:sz="4" w:space="0" w:color="auto"/>
              <w:bottom w:val="single" w:sz="4" w:space="0" w:color="auto"/>
              <w:right w:val="single" w:sz="4" w:space="0" w:color="auto"/>
            </w:tcBorders>
            <w:vAlign w:val="center"/>
          </w:tcPr>
          <w:p w14:paraId="3882ADD5"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DEMETEVLER METRO İSTASYONU</w:t>
            </w:r>
          </w:p>
        </w:tc>
        <w:tc>
          <w:tcPr>
            <w:tcW w:w="1080" w:type="dxa"/>
            <w:tcBorders>
              <w:top w:val="single" w:sz="4" w:space="0" w:color="auto"/>
              <w:left w:val="single" w:sz="4" w:space="0" w:color="auto"/>
              <w:bottom w:val="single" w:sz="4" w:space="0" w:color="auto"/>
              <w:right w:val="single" w:sz="4" w:space="0" w:color="auto"/>
            </w:tcBorders>
            <w:noWrap/>
            <w:vAlign w:val="center"/>
          </w:tcPr>
          <w:p w14:paraId="08538B6A"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20 m²</w:t>
            </w:r>
          </w:p>
        </w:tc>
        <w:tc>
          <w:tcPr>
            <w:tcW w:w="1262" w:type="dxa"/>
            <w:tcBorders>
              <w:top w:val="single" w:sz="4" w:space="0" w:color="auto"/>
              <w:left w:val="single" w:sz="4" w:space="0" w:color="auto"/>
              <w:bottom w:val="single" w:sz="4" w:space="0" w:color="auto"/>
              <w:right w:val="single" w:sz="4" w:space="0" w:color="auto"/>
            </w:tcBorders>
            <w:vAlign w:val="center"/>
          </w:tcPr>
          <w:p w14:paraId="08181C7B"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single" w:sz="4" w:space="0" w:color="auto"/>
              <w:left w:val="single" w:sz="4" w:space="0" w:color="auto"/>
              <w:bottom w:val="single" w:sz="4" w:space="0" w:color="auto"/>
              <w:right w:val="single" w:sz="4" w:space="0" w:color="auto"/>
            </w:tcBorders>
            <w:vAlign w:val="center"/>
          </w:tcPr>
          <w:p w14:paraId="20094C4A"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single" w:sz="4" w:space="0" w:color="auto"/>
              <w:left w:val="single" w:sz="4" w:space="0" w:color="auto"/>
              <w:bottom w:val="single" w:sz="4" w:space="0" w:color="auto"/>
              <w:right w:val="single" w:sz="4" w:space="0" w:color="auto"/>
            </w:tcBorders>
            <w:noWrap/>
            <w:vAlign w:val="center"/>
          </w:tcPr>
          <w:p w14:paraId="1FC06FCD"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190.000,00 TL.</w:t>
            </w:r>
          </w:p>
        </w:tc>
        <w:tc>
          <w:tcPr>
            <w:tcW w:w="1594" w:type="dxa"/>
            <w:tcBorders>
              <w:top w:val="single" w:sz="4" w:space="0" w:color="auto"/>
              <w:left w:val="single" w:sz="4" w:space="0" w:color="auto"/>
              <w:bottom w:val="single" w:sz="4" w:space="0" w:color="auto"/>
              <w:right w:val="single" w:sz="4" w:space="0" w:color="auto"/>
            </w:tcBorders>
            <w:noWrap/>
            <w:vAlign w:val="center"/>
          </w:tcPr>
          <w:p w14:paraId="348DD8CD"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57.000,00 TL.</w:t>
            </w:r>
          </w:p>
        </w:tc>
      </w:tr>
      <w:tr w:rsidR="00E72359" w:rsidRPr="00E72359" w14:paraId="599C6958" w14:textId="77777777" w:rsidTr="00E72359">
        <w:trPr>
          <w:trHeight w:val="698"/>
        </w:trPr>
        <w:tc>
          <w:tcPr>
            <w:tcW w:w="58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24A94F3"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7</w:t>
            </w:r>
          </w:p>
        </w:tc>
        <w:tc>
          <w:tcPr>
            <w:tcW w:w="2460" w:type="dxa"/>
            <w:tcBorders>
              <w:top w:val="single" w:sz="4" w:space="0" w:color="auto"/>
              <w:left w:val="single" w:sz="4" w:space="0" w:color="auto"/>
              <w:bottom w:val="single" w:sz="4" w:space="0" w:color="auto"/>
              <w:right w:val="single" w:sz="4" w:space="0" w:color="auto"/>
            </w:tcBorders>
            <w:vAlign w:val="center"/>
          </w:tcPr>
          <w:p w14:paraId="5240E44D"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İVEDİK METRO İSTASYONU (9/Z-</w:t>
            </w:r>
            <w:proofErr w:type="gramStart"/>
            <w:r w:rsidRPr="00E72359">
              <w:rPr>
                <w:rFonts w:ascii="Arial" w:eastAsia="Times New Roman" w:hAnsi="Arial" w:cs="Arial"/>
                <w:b/>
                <w:bCs/>
                <w:sz w:val="18"/>
                <w:szCs w:val="18"/>
                <w:lang w:eastAsia="en-US"/>
              </w:rPr>
              <w:t>2 )</w:t>
            </w:r>
            <w:proofErr w:type="gramEnd"/>
          </w:p>
        </w:tc>
        <w:tc>
          <w:tcPr>
            <w:tcW w:w="1080" w:type="dxa"/>
            <w:tcBorders>
              <w:top w:val="single" w:sz="4" w:space="0" w:color="auto"/>
              <w:left w:val="nil"/>
              <w:bottom w:val="single" w:sz="4" w:space="0" w:color="auto"/>
              <w:right w:val="single" w:sz="4" w:space="0" w:color="auto"/>
            </w:tcBorders>
            <w:noWrap/>
            <w:vAlign w:val="center"/>
          </w:tcPr>
          <w:p w14:paraId="1E833664"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30 m²</w:t>
            </w:r>
          </w:p>
        </w:tc>
        <w:tc>
          <w:tcPr>
            <w:tcW w:w="1262" w:type="dxa"/>
            <w:tcBorders>
              <w:top w:val="single" w:sz="4" w:space="0" w:color="auto"/>
              <w:left w:val="nil"/>
              <w:bottom w:val="single" w:sz="4" w:space="0" w:color="auto"/>
              <w:right w:val="single" w:sz="4" w:space="0" w:color="auto"/>
            </w:tcBorders>
            <w:vAlign w:val="center"/>
          </w:tcPr>
          <w:p w14:paraId="2ACA5AB1"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single" w:sz="4" w:space="0" w:color="auto"/>
              <w:left w:val="nil"/>
              <w:bottom w:val="single" w:sz="4" w:space="0" w:color="auto"/>
              <w:right w:val="single" w:sz="4" w:space="0" w:color="auto"/>
            </w:tcBorders>
            <w:vAlign w:val="center"/>
          </w:tcPr>
          <w:p w14:paraId="30061344"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single" w:sz="4" w:space="0" w:color="auto"/>
              <w:left w:val="nil"/>
              <w:bottom w:val="single" w:sz="4" w:space="0" w:color="auto"/>
              <w:right w:val="single" w:sz="4" w:space="0" w:color="auto"/>
            </w:tcBorders>
            <w:noWrap/>
            <w:vAlign w:val="center"/>
          </w:tcPr>
          <w:p w14:paraId="741DDECF" w14:textId="77777777" w:rsidR="00E72359" w:rsidRPr="00E72359" w:rsidRDefault="00E72359" w:rsidP="00E72359">
            <w:pPr>
              <w:spacing w:before="0"/>
              <w:ind w:firstLine="0"/>
              <w:jc w:val="left"/>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 xml:space="preserve">    200.000,00 TL</w:t>
            </w:r>
          </w:p>
        </w:tc>
        <w:tc>
          <w:tcPr>
            <w:tcW w:w="1594" w:type="dxa"/>
            <w:tcBorders>
              <w:top w:val="single" w:sz="4" w:space="0" w:color="auto"/>
              <w:left w:val="nil"/>
              <w:bottom w:val="single" w:sz="4" w:space="0" w:color="auto"/>
              <w:right w:val="single" w:sz="4" w:space="0" w:color="auto"/>
            </w:tcBorders>
            <w:noWrap/>
            <w:vAlign w:val="center"/>
          </w:tcPr>
          <w:p w14:paraId="38F99380"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60.000,00 TL.</w:t>
            </w:r>
          </w:p>
        </w:tc>
      </w:tr>
      <w:tr w:rsidR="00E72359" w:rsidRPr="00E72359" w14:paraId="68956250" w14:textId="77777777" w:rsidTr="00E72359">
        <w:trPr>
          <w:trHeight w:val="661"/>
        </w:trPr>
        <w:tc>
          <w:tcPr>
            <w:tcW w:w="58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082389F"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8</w:t>
            </w:r>
          </w:p>
        </w:tc>
        <w:tc>
          <w:tcPr>
            <w:tcW w:w="2460" w:type="dxa"/>
            <w:tcBorders>
              <w:top w:val="single" w:sz="4" w:space="0" w:color="auto"/>
              <w:left w:val="nil"/>
              <w:bottom w:val="single" w:sz="4" w:space="0" w:color="auto"/>
              <w:right w:val="single" w:sz="4" w:space="0" w:color="auto"/>
            </w:tcBorders>
            <w:vAlign w:val="center"/>
          </w:tcPr>
          <w:p w14:paraId="7EC31BED"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İVEDİK METRO İSTASYONU (9/Z-6)</w:t>
            </w:r>
          </w:p>
        </w:tc>
        <w:tc>
          <w:tcPr>
            <w:tcW w:w="1080" w:type="dxa"/>
            <w:tcBorders>
              <w:top w:val="single" w:sz="4" w:space="0" w:color="auto"/>
              <w:left w:val="nil"/>
              <w:bottom w:val="single" w:sz="4" w:space="0" w:color="auto"/>
              <w:right w:val="single" w:sz="4" w:space="0" w:color="auto"/>
            </w:tcBorders>
            <w:noWrap/>
            <w:vAlign w:val="center"/>
          </w:tcPr>
          <w:p w14:paraId="1E135015" w14:textId="77777777" w:rsidR="00E72359" w:rsidRPr="00E72359" w:rsidRDefault="00E72359" w:rsidP="00E72359">
            <w:pPr>
              <w:spacing w:before="0"/>
              <w:ind w:firstLine="0"/>
              <w:jc w:val="center"/>
              <w:rPr>
                <w:rFonts w:ascii="Arial" w:eastAsia="Times New Roman" w:hAnsi="Arial" w:cs="Arial"/>
                <w:color w:val="000000"/>
                <w:sz w:val="18"/>
                <w:szCs w:val="18"/>
                <w:lang w:eastAsia="en-US"/>
              </w:rPr>
            </w:pPr>
            <w:r w:rsidRPr="00E72359">
              <w:rPr>
                <w:rFonts w:ascii="Arial" w:eastAsia="Times New Roman" w:hAnsi="Arial" w:cs="Arial"/>
                <w:sz w:val="18"/>
                <w:szCs w:val="18"/>
                <w:lang w:eastAsia="en-US"/>
              </w:rPr>
              <w:t>45 m²</w:t>
            </w:r>
          </w:p>
        </w:tc>
        <w:tc>
          <w:tcPr>
            <w:tcW w:w="1262" w:type="dxa"/>
            <w:tcBorders>
              <w:top w:val="single" w:sz="4" w:space="0" w:color="auto"/>
              <w:left w:val="nil"/>
              <w:bottom w:val="single" w:sz="4" w:space="0" w:color="auto"/>
              <w:right w:val="single" w:sz="4" w:space="0" w:color="auto"/>
            </w:tcBorders>
            <w:vAlign w:val="center"/>
          </w:tcPr>
          <w:p w14:paraId="65F3E834"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İŞYERİ</w:t>
            </w:r>
          </w:p>
        </w:tc>
        <w:tc>
          <w:tcPr>
            <w:tcW w:w="1134" w:type="dxa"/>
            <w:tcBorders>
              <w:top w:val="single" w:sz="4" w:space="0" w:color="auto"/>
              <w:left w:val="nil"/>
              <w:bottom w:val="single" w:sz="4" w:space="0" w:color="auto"/>
              <w:right w:val="single" w:sz="4" w:space="0" w:color="auto"/>
            </w:tcBorders>
            <w:vAlign w:val="center"/>
          </w:tcPr>
          <w:p w14:paraId="59200408" w14:textId="77777777" w:rsidR="00E72359" w:rsidRPr="00E72359" w:rsidRDefault="00E72359" w:rsidP="00E72359">
            <w:pPr>
              <w:spacing w:before="0"/>
              <w:ind w:firstLine="0"/>
              <w:jc w:val="center"/>
              <w:rPr>
                <w:rFonts w:ascii="Arial" w:eastAsia="Times New Roman" w:hAnsi="Arial" w:cs="Arial"/>
                <w:color w:val="000000"/>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single" w:sz="4" w:space="0" w:color="auto"/>
              <w:left w:val="nil"/>
              <w:bottom w:val="single" w:sz="4" w:space="0" w:color="auto"/>
              <w:right w:val="single" w:sz="4" w:space="0" w:color="auto"/>
            </w:tcBorders>
            <w:noWrap/>
            <w:vAlign w:val="center"/>
          </w:tcPr>
          <w:p w14:paraId="3C478B63"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220.000,00 TL.</w:t>
            </w:r>
          </w:p>
        </w:tc>
        <w:tc>
          <w:tcPr>
            <w:tcW w:w="1594" w:type="dxa"/>
            <w:tcBorders>
              <w:top w:val="single" w:sz="4" w:space="0" w:color="auto"/>
              <w:left w:val="nil"/>
              <w:bottom w:val="single" w:sz="4" w:space="0" w:color="auto"/>
              <w:right w:val="single" w:sz="4" w:space="0" w:color="auto"/>
            </w:tcBorders>
            <w:noWrap/>
            <w:vAlign w:val="center"/>
          </w:tcPr>
          <w:p w14:paraId="1FBB1EB2"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66.000,00 TL.</w:t>
            </w:r>
          </w:p>
        </w:tc>
      </w:tr>
      <w:tr w:rsidR="00E72359" w:rsidRPr="00E72359" w14:paraId="2E12A4EC" w14:textId="77777777" w:rsidTr="00E72359">
        <w:trPr>
          <w:trHeight w:val="655"/>
        </w:trPr>
        <w:tc>
          <w:tcPr>
            <w:tcW w:w="58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5E97420" w14:textId="77777777" w:rsidR="00E72359" w:rsidRPr="00E72359" w:rsidRDefault="00E72359" w:rsidP="00E72359">
            <w:pPr>
              <w:spacing w:before="0"/>
              <w:ind w:firstLine="0"/>
              <w:jc w:val="center"/>
              <w:rPr>
                <w:rFonts w:ascii="Arial" w:eastAsia="Times New Roman" w:hAnsi="Arial" w:cs="Arial"/>
                <w:b/>
                <w:bCs/>
                <w:color w:val="000000"/>
                <w:sz w:val="18"/>
                <w:szCs w:val="18"/>
                <w:lang w:eastAsia="en-US"/>
              </w:rPr>
            </w:pPr>
            <w:r w:rsidRPr="00E72359">
              <w:rPr>
                <w:rFonts w:ascii="Arial" w:eastAsia="Times New Roman" w:hAnsi="Arial" w:cs="Arial"/>
                <w:b/>
                <w:bCs/>
                <w:color w:val="000000"/>
                <w:sz w:val="18"/>
                <w:szCs w:val="18"/>
                <w:lang w:eastAsia="en-US"/>
              </w:rPr>
              <w:t>9</w:t>
            </w:r>
          </w:p>
        </w:tc>
        <w:tc>
          <w:tcPr>
            <w:tcW w:w="2460" w:type="dxa"/>
            <w:tcBorders>
              <w:top w:val="single" w:sz="4" w:space="0" w:color="auto"/>
              <w:left w:val="nil"/>
              <w:bottom w:val="single" w:sz="4" w:space="0" w:color="auto"/>
              <w:right w:val="single" w:sz="4" w:space="0" w:color="auto"/>
            </w:tcBorders>
            <w:vAlign w:val="center"/>
          </w:tcPr>
          <w:p w14:paraId="2818BA08"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İVEDİK METRO İSTASYONU (9/C)</w:t>
            </w:r>
          </w:p>
        </w:tc>
        <w:tc>
          <w:tcPr>
            <w:tcW w:w="1080" w:type="dxa"/>
            <w:tcBorders>
              <w:top w:val="single" w:sz="4" w:space="0" w:color="auto"/>
              <w:left w:val="nil"/>
              <w:bottom w:val="single" w:sz="4" w:space="0" w:color="auto"/>
              <w:right w:val="single" w:sz="4" w:space="0" w:color="auto"/>
            </w:tcBorders>
            <w:noWrap/>
            <w:vAlign w:val="center"/>
          </w:tcPr>
          <w:p w14:paraId="57A5868B"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sz w:val="18"/>
                <w:szCs w:val="18"/>
                <w:lang w:eastAsia="en-US"/>
              </w:rPr>
              <w:t>65 m²</w:t>
            </w:r>
          </w:p>
        </w:tc>
        <w:tc>
          <w:tcPr>
            <w:tcW w:w="1262" w:type="dxa"/>
            <w:tcBorders>
              <w:top w:val="single" w:sz="4" w:space="0" w:color="auto"/>
              <w:left w:val="nil"/>
              <w:bottom w:val="single" w:sz="4" w:space="0" w:color="auto"/>
              <w:right w:val="single" w:sz="4" w:space="0" w:color="auto"/>
            </w:tcBorders>
            <w:vAlign w:val="center"/>
          </w:tcPr>
          <w:p w14:paraId="042760D6" w14:textId="77777777" w:rsidR="00E72359" w:rsidRPr="00E72359" w:rsidRDefault="00E72359" w:rsidP="00E72359">
            <w:pPr>
              <w:spacing w:before="0"/>
              <w:ind w:firstLine="0"/>
              <w:jc w:val="center"/>
              <w:rPr>
                <w:rFonts w:ascii="Arial" w:eastAsia="Times New Roman" w:hAnsi="Arial" w:cs="Arial"/>
                <w:sz w:val="18"/>
                <w:szCs w:val="18"/>
                <w:lang w:eastAsia="en-US"/>
              </w:rPr>
            </w:pPr>
            <w:r w:rsidRPr="00E72359">
              <w:rPr>
                <w:rFonts w:ascii="Arial" w:eastAsia="Times New Roman" w:hAnsi="Arial" w:cs="Arial"/>
                <w:color w:val="000000"/>
                <w:sz w:val="18"/>
                <w:szCs w:val="18"/>
                <w:lang w:eastAsia="en-US"/>
              </w:rPr>
              <w:t>İŞYERİ</w:t>
            </w:r>
          </w:p>
        </w:tc>
        <w:tc>
          <w:tcPr>
            <w:tcW w:w="1134" w:type="dxa"/>
            <w:tcBorders>
              <w:top w:val="single" w:sz="4" w:space="0" w:color="auto"/>
              <w:left w:val="nil"/>
              <w:bottom w:val="single" w:sz="4" w:space="0" w:color="auto"/>
              <w:right w:val="single" w:sz="4" w:space="0" w:color="auto"/>
            </w:tcBorders>
            <w:vAlign w:val="center"/>
          </w:tcPr>
          <w:p w14:paraId="75BA9927" w14:textId="77777777" w:rsidR="00E72359" w:rsidRPr="00E72359" w:rsidRDefault="00E72359" w:rsidP="00E72359">
            <w:pPr>
              <w:spacing w:before="0"/>
              <w:ind w:firstLine="0"/>
              <w:jc w:val="center"/>
              <w:rPr>
                <w:rFonts w:ascii="Arial" w:eastAsia="Times New Roman" w:hAnsi="Arial" w:cs="Arial"/>
                <w:color w:val="000000"/>
                <w:sz w:val="18"/>
                <w:szCs w:val="18"/>
                <w:lang w:eastAsia="en-US"/>
              </w:rPr>
            </w:pPr>
            <w:r w:rsidRPr="00E72359">
              <w:rPr>
                <w:rFonts w:ascii="Arial" w:eastAsia="Times New Roman" w:hAnsi="Arial" w:cs="Arial"/>
                <w:color w:val="000000"/>
                <w:sz w:val="18"/>
                <w:szCs w:val="18"/>
                <w:lang w:eastAsia="en-US"/>
              </w:rPr>
              <w:t>10 YIL</w:t>
            </w:r>
          </w:p>
        </w:tc>
        <w:tc>
          <w:tcPr>
            <w:tcW w:w="1701" w:type="dxa"/>
            <w:tcBorders>
              <w:top w:val="single" w:sz="4" w:space="0" w:color="auto"/>
              <w:left w:val="nil"/>
              <w:bottom w:val="single" w:sz="4" w:space="0" w:color="auto"/>
              <w:right w:val="single" w:sz="4" w:space="0" w:color="auto"/>
            </w:tcBorders>
            <w:noWrap/>
            <w:vAlign w:val="center"/>
          </w:tcPr>
          <w:p w14:paraId="12925BD7" w14:textId="77777777" w:rsidR="00E72359" w:rsidRPr="00E72359" w:rsidRDefault="00E72359" w:rsidP="00E72359">
            <w:pPr>
              <w:spacing w:before="0"/>
              <w:ind w:firstLine="0"/>
              <w:jc w:val="left"/>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 xml:space="preserve">    240.000,00 TL.</w:t>
            </w:r>
          </w:p>
        </w:tc>
        <w:tc>
          <w:tcPr>
            <w:tcW w:w="1594" w:type="dxa"/>
            <w:tcBorders>
              <w:top w:val="single" w:sz="4" w:space="0" w:color="auto"/>
              <w:left w:val="nil"/>
              <w:bottom w:val="single" w:sz="4" w:space="0" w:color="auto"/>
              <w:right w:val="single" w:sz="4" w:space="0" w:color="auto"/>
            </w:tcBorders>
            <w:noWrap/>
            <w:vAlign w:val="center"/>
          </w:tcPr>
          <w:p w14:paraId="13DA0586" w14:textId="77777777" w:rsidR="00E72359" w:rsidRPr="00E72359" w:rsidRDefault="00E72359" w:rsidP="00E72359">
            <w:pPr>
              <w:spacing w:before="0"/>
              <w:ind w:firstLine="0"/>
              <w:jc w:val="center"/>
              <w:rPr>
                <w:rFonts w:ascii="Arial" w:eastAsia="Times New Roman" w:hAnsi="Arial" w:cs="Arial"/>
                <w:b/>
                <w:bCs/>
                <w:sz w:val="18"/>
                <w:szCs w:val="18"/>
                <w:lang w:eastAsia="en-US"/>
              </w:rPr>
            </w:pPr>
            <w:r w:rsidRPr="00E72359">
              <w:rPr>
                <w:rFonts w:ascii="Arial" w:eastAsia="Times New Roman" w:hAnsi="Arial" w:cs="Arial"/>
                <w:b/>
                <w:bCs/>
                <w:sz w:val="18"/>
                <w:szCs w:val="18"/>
                <w:lang w:eastAsia="en-US"/>
              </w:rPr>
              <w:t>72.000,00 TL</w:t>
            </w:r>
          </w:p>
        </w:tc>
      </w:tr>
    </w:tbl>
    <w:p w14:paraId="47880B41" w14:textId="0EC4A576" w:rsidR="00C64BBF" w:rsidRPr="00D2418D" w:rsidRDefault="00C64BBF" w:rsidP="00C64BBF">
      <w:pPr>
        <w:tabs>
          <w:tab w:val="left" w:pos="-142"/>
          <w:tab w:val="left" w:leader="dot" w:pos="9356"/>
        </w:tabs>
        <w:rPr>
          <w:rFonts w:ascii="Arial" w:hAnsi="Arial" w:cs="Arial"/>
          <w:b/>
        </w:rPr>
      </w:pPr>
      <w:r w:rsidRPr="00D2418D">
        <w:rPr>
          <w:rFonts w:ascii="Arial" w:hAnsi="Arial" w:cs="Arial"/>
          <w:b/>
          <w:bCs/>
        </w:rPr>
        <w:lastRenderedPageBreak/>
        <w:t>Madde 5</w:t>
      </w:r>
      <w:r w:rsidRPr="00D2418D">
        <w:rPr>
          <w:rFonts w:ascii="Arial" w:hAnsi="Arial" w:cs="Arial"/>
          <w:b/>
          <w:bCs/>
          <w:caps/>
        </w:rPr>
        <w:t xml:space="preserve">- </w:t>
      </w:r>
      <w:r w:rsidRPr="00D2418D">
        <w:rPr>
          <w:rFonts w:ascii="Arial" w:hAnsi="Arial" w:cs="Arial"/>
          <w:b/>
        </w:rPr>
        <w:t>İhaleye katılabilmek için gereken belgeler ve yeterlik kriterleri:</w:t>
      </w:r>
    </w:p>
    <w:p w14:paraId="49249CBF" w14:textId="77777777" w:rsidR="00D26D5F" w:rsidRPr="00D2418D" w:rsidRDefault="00D26D5F" w:rsidP="00D26D5F">
      <w:pPr>
        <w:pStyle w:val="gvdemetni21"/>
        <w:tabs>
          <w:tab w:val="left" w:pos="-142"/>
          <w:tab w:val="left" w:leader="dot" w:pos="9356"/>
        </w:tabs>
        <w:spacing w:before="120" w:beforeAutospacing="0" w:after="0" w:afterAutospacing="0"/>
        <w:ind w:firstLine="709"/>
        <w:jc w:val="both"/>
        <w:rPr>
          <w:rFonts w:ascii="Arial" w:hAnsi="Arial" w:cs="Arial"/>
          <w:b/>
          <w:sz w:val="22"/>
          <w:szCs w:val="22"/>
        </w:rPr>
      </w:pPr>
      <w:r w:rsidRPr="00D2418D">
        <w:rPr>
          <w:rFonts w:ascii="Arial" w:hAnsi="Arial" w:cs="Arial"/>
          <w:b/>
          <w:sz w:val="22"/>
          <w:szCs w:val="22"/>
        </w:rPr>
        <w:t>5.1. İsteklilerin ihaleye katılabilmeleri için aşağıda sayılan belgeleri sunmaları gerekir:</w:t>
      </w:r>
    </w:p>
    <w:p w14:paraId="1C9E26F4" w14:textId="77777777" w:rsidR="00307285" w:rsidRPr="00D2418D" w:rsidRDefault="00307285" w:rsidP="00307285">
      <w:pPr>
        <w:tabs>
          <w:tab w:val="left" w:pos="-142"/>
          <w:tab w:val="left" w:leader="dot" w:pos="9356"/>
        </w:tabs>
        <w:rPr>
          <w:rFonts w:ascii="Arial" w:hAnsi="Arial" w:cs="Arial"/>
          <w:b/>
          <w:i/>
        </w:rPr>
      </w:pPr>
      <w:r w:rsidRPr="00D2418D">
        <w:rPr>
          <w:rFonts w:ascii="Arial" w:hAnsi="Arial" w:cs="Arial"/>
          <w:b/>
        </w:rPr>
        <w:t>a)</w:t>
      </w:r>
      <w:r w:rsidRPr="00D2418D">
        <w:rPr>
          <w:rFonts w:ascii="Arial" w:hAnsi="Arial" w:cs="Arial"/>
        </w:rPr>
        <w:t xml:space="preserve"> </w:t>
      </w:r>
      <w:r w:rsidRPr="00D2418D">
        <w:rPr>
          <w:rFonts w:ascii="Arial" w:hAnsi="Arial" w:cs="Arial"/>
          <w:b/>
          <w:i/>
        </w:rPr>
        <w:t>Teklif vermeye yetkili olduğunu gösteren noter tasdikli imza sirküleri:</w:t>
      </w:r>
    </w:p>
    <w:p w14:paraId="7A4910C4" w14:textId="567D15AE" w:rsidR="00307285" w:rsidRPr="00D2418D" w:rsidRDefault="00307285" w:rsidP="00307285">
      <w:pPr>
        <w:tabs>
          <w:tab w:val="left" w:pos="-142"/>
          <w:tab w:val="left" w:leader="dot" w:pos="9356"/>
        </w:tabs>
        <w:rPr>
          <w:rFonts w:ascii="Arial" w:hAnsi="Arial" w:cs="Arial"/>
        </w:rPr>
      </w:pPr>
      <w:r w:rsidRPr="00D2418D">
        <w:rPr>
          <w:rFonts w:ascii="Arial" w:hAnsi="Arial" w:cs="Arial"/>
          <w:b/>
        </w:rPr>
        <w:t>1)</w:t>
      </w:r>
      <w:r w:rsidRPr="00D2418D">
        <w:rPr>
          <w:rFonts w:ascii="Arial" w:hAnsi="Arial" w:cs="Arial"/>
        </w:rPr>
        <w:t xml:space="preserve"> Gerçek kişi olması </w:t>
      </w:r>
      <w:proofErr w:type="gramStart"/>
      <w:r w:rsidRPr="00D2418D">
        <w:rPr>
          <w:rFonts w:ascii="Arial" w:hAnsi="Arial" w:cs="Arial"/>
        </w:rPr>
        <w:t>halinde,nüfus</w:t>
      </w:r>
      <w:proofErr w:type="gramEnd"/>
      <w:r w:rsidRPr="00D2418D">
        <w:rPr>
          <w:rFonts w:ascii="Arial" w:hAnsi="Arial" w:cs="Arial"/>
        </w:rPr>
        <w:t xml:space="preserve"> cüzdanı fotokopisi ve noter tasdikli imza sirküsü / beyannamesi,</w:t>
      </w:r>
    </w:p>
    <w:p w14:paraId="4C597904" w14:textId="176E33F7" w:rsidR="00CA2C01" w:rsidRDefault="00307285" w:rsidP="00CA2C01">
      <w:pPr>
        <w:tabs>
          <w:tab w:val="left" w:pos="-142"/>
          <w:tab w:val="left" w:leader="dot" w:pos="9356"/>
        </w:tabs>
        <w:rPr>
          <w:rFonts w:ascii="Arial" w:hAnsi="Arial" w:cs="Arial"/>
        </w:rPr>
      </w:pPr>
      <w:r w:rsidRPr="00D2418D">
        <w:rPr>
          <w:rFonts w:ascii="Arial" w:hAnsi="Arial" w:cs="Arial"/>
          <w:b/>
        </w:rPr>
        <w:t>2)</w:t>
      </w:r>
      <w:r w:rsidRPr="00D2418D">
        <w:rPr>
          <w:rFonts w:ascii="Arial" w:hAnsi="Arial" w:cs="Arial"/>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sirküsü,</w:t>
      </w:r>
    </w:p>
    <w:p w14:paraId="25027A66" w14:textId="625E706E" w:rsidR="00307285" w:rsidRPr="00D2418D" w:rsidRDefault="00307285" w:rsidP="00CA2C01">
      <w:pPr>
        <w:rPr>
          <w:rFonts w:ascii="Arial" w:eastAsiaTheme="minorHAnsi" w:hAnsi="Arial" w:cs="Arial"/>
          <w:color w:val="FF0000"/>
          <w:lang w:eastAsia="en-US"/>
        </w:rPr>
      </w:pPr>
      <w:r w:rsidRPr="00D2418D">
        <w:rPr>
          <w:rFonts w:ascii="Arial" w:eastAsiaTheme="minorHAnsi" w:hAnsi="Arial" w:cs="Arial"/>
          <w:b/>
          <w:lang w:eastAsia="en-US"/>
        </w:rPr>
        <w:t>b)</w:t>
      </w:r>
      <w:r w:rsidRPr="00D2418D">
        <w:rPr>
          <w:rFonts w:ascii="Arial" w:eastAsiaTheme="minorHAnsi" w:hAnsi="Arial" w:cs="Arial"/>
          <w:lang w:eastAsia="en-US"/>
        </w:rPr>
        <w:t xml:space="preserve"> </w:t>
      </w:r>
      <w:r w:rsidR="008A3D15">
        <w:rPr>
          <w:rFonts w:ascii="Arial" w:eastAsiaTheme="minorHAnsi" w:hAnsi="Arial" w:cs="Arial"/>
          <w:lang w:eastAsia="en-US"/>
        </w:rPr>
        <w:t>İstekliler, t</w:t>
      </w:r>
      <w:r w:rsidRPr="00D2418D">
        <w:rPr>
          <w:rFonts w:ascii="Arial" w:eastAsiaTheme="minorHAnsi" w:hAnsi="Arial" w:cs="Arial"/>
          <w:lang w:eastAsia="en-US"/>
        </w:rPr>
        <w:t>eklif ver</w:t>
      </w:r>
      <w:r w:rsidR="008A3D15">
        <w:rPr>
          <w:rFonts w:ascii="Arial" w:eastAsiaTheme="minorHAnsi" w:hAnsi="Arial" w:cs="Arial"/>
          <w:lang w:eastAsia="en-US"/>
        </w:rPr>
        <w:t>ecekleri</w:t>
      </w:r>
      <w:r w:rsidRPr="00D2418D">
        <w:rPr>
          <w:rFonts w:ascii="Arial" w:eastAsiaTheme="minorHAnsi" w:hAnsi="Arial" w:cs="Arial"/>
          <w:lang w:eastAsia="en-US"/>
        </w:rPr>
        <w:t xml:space="preserve"> her taşınmaz için ayrı ayrı </w:t>
      </w:r>
      <w:r w:rsidR="008A3D15">
        <w:rPr>
          <w:rFonts w:ascii="Arial" w:eastAsiaTheme="minorHAnsi" w:hAnsi="Arial" w:cs="Arial"/>
          <w:lang w:eastAsia="en-US"/>
        </w:rPr>
        <w:t xml:space="preserve">olmak üzere </w:t>
      </w:r>
      <w:r w:rsidR="00F01442">
        <w:rPr>
          <w:rFonts w:ascii="Arial" w:eastAsiaTheme="minorHAnsi" w:hAnsi="Arial" w:cs="Arial"/>
          <w:lang w:eastAsia="en-US"/>
        </w:rPr>
        <w:t>nakit</w:t>
      </w:r>
      <w:r w:rsidR="008A3D15">
        <w:rPr>
          <w:rFonts w:ascii="Arial" w:eastAsiaTheme="minorHAnsi" w:hAnsi="Arial" w:cs="Arial"/>
          <w:lang w:eastAsia="en-US"/>
        </w:rPr>
        <w:t xml:space="preserve"> veya banka </w:t>
      </w:r>
      <w:proofErr w:type="gramStart"/>
      <w:r w:rsidR="008A3D15">
        <w:rPr>
          <w:rFonts w:ascii="Arial" w:eastAsiaTheme="minorHAnsi" w:hAnsi="Arial" w:cs="Arial"/>
          <w:lang w:eastAsia="en-US"/>
        </w:rPr>
        <w:t xml:space="preserve">mektubu </w:t>
      </w:r>
      <w:r w:rsidRPr="00D2418D">
        <w:rPr>
          <w:rFonts w:ascii="Arial" w:eastAsiaTheme="minorHAnsi" w:hAnsi="Arial" w:cs="Arial"/>
          <w:lang w:eastAsia="en-US"/>
        </w:rPr>
        <w:t xml:space="preserve"> geçici</w:t>
      </w:r>
      <w:proofErr w:type="gramEnd"/>
      <w:r w:rsidRPr="00D2418D">
        <w:rPr>
          <w:rFonts w:ascii="Arial" w:eastAsiaTheme="minorHAnsi" w:hAnsi="Arial" w:cs="Arial"/>
          <w:lang w:eastAsia="en-US"/>
        </w:rPr>
        <w:t xml:space="preserve"> teminat </w:t>
      </w:r>
      <w:r w:rsidR="009F5607">
        <w:rPr>
          <w:rFonts w:ascii="Arial" w:eastAsiaTheme="minorHAnsi" w:hAnsi="Arial" w:cs="Arial"/>
          <w:lang w:eastAsia="en-US"/>
        </w:rPr>
        <w:t>ver</w:t>
      </w:r>
      <w:r w:rsidR="008A3D15">
        <w:rPr>
          <w:rFonts w:ascii="Arial" w:eastAsiaTheme="minorHAnsi" w:hAnsi="Arial" w:cs="Arial"/>
          <w:lang w:eastAsia="en-US"/>
        </w:rPr>
        <w:t>ebilecektir.</w:t>
      </w:r>
      <w:r w:rsidRPr="00D2418D">
        <w:rPr>
          <w:rFonts w:ascii="Arial" w:eastAsiaTheme="minorHAnsi" w:hAnsi="Arial" w:cs="Arial"/>
          <w:lang w:eastAsia="en-US"/>
        </w:rPr>
        <w:t xml:space="preserve"> </w:t>
      </w:r>
      <w:r w:rsidR="008A3D15">
        <w:rPr>
          <w:rFonts w:ascii="Arial" w:eastAsia="Times New Roman" w:hAnsi="Arial" w:cs="Arial"/>
          <w:lang w:eastAsia="en-US"/>
        </w:rPr>
        <w:t>G</w:t>
      </w:r>
      <w:r w:rsidRPr="00D2418D">
        <w:rPr>
          <w:rFonts w:ascii="Arial" w:eastAsia="Times New Roman" w:hAnsi="Arial" w:cs="Arial"/>
          <w:lang w:eastAsia="en-US"/>
        </w:rPr>
        <w:t>eçici teminatın havale edilmesi halinde</w:t>
      </w:r>
      <w:r w:rsidR="008A3D15">
        <w:rPr>
          <w:rFonts w:ascii="Arial" w:eastAsia="Times New Roman" w:hAnsi="Arial" w:cs="Arial"/>
          <w:lang w:eastAsia="en-US"/>
        </w:rPr>
        <w:t>;</w:t>
      </w:r>
      <w:r w:rsidRPr="00D2418D">
        <w:rPr>
          <w:rFonts w:ascii="Arial" w:eastAsia="Times New Roman" w:hAnsi="Arial" w:cs="Arial"/>
          <w:lang w:eastAsia="en-US"/>
        </w:rPr>
        <w:t xml:space="preserve"> </w:t>
      </w:r>
      <w:r w:rsidR="007E4118" w:rsidRPr="00BB6996">
        <w:rPr>
          <w:rFonts w:ascii="Arial" w:eastAsia="Times New Roman" w:hAnsi="Arial" w:cs="Arial"/>
          <w:b/>
        </w:rPr>
        <w:t>Ankara Elektrik</w:t>
      </w:r>
      <w:r w:rsidR="00A55957">
        <w:rPr>
          <w:rFonts w:ascii="Arial" w:eastAsia="Times New Roman" w:hAnsi="Arial" w:cs="Arial"/>
          <w:b/>
        </w:rPr>
        <w:t>,</w:t>
      </w:r>
      <w:r w:rsidR="000E65F1">
        <w:rPr>
          <w:rFonts w:ascii="Arial" w:eastAsia="Times New Roman" w:hAnsi="Arial" w:cs="Arial"/>
          <w:b/>
        </w:rPr>
        <w:t xml:space="preserve"> </w:t>
      </w:r>
      <w:r w:rsidR="007E4118" w:rsidRPr="00BB6996">
        <w:rPr>
          <w:rFonts w:ascii="Arial" w:eastAsia="Times New Roman" w:hAnsi="Arial" w:cs="Arial"/>
          <w:b/>
        </w:rPr>
        <w:t>Havagazı ve Otobüs İşletme</w:t>
      </w:r>
      <w:r w:rsidR="007E4118">
        <w:rPr>
          <w:rFonts w:ascii="Arial" w:eastAsia="Times New Roman" w:hAnsi="Arial" w:cs="Arial"/>
        </w:rPr>
        <w:t xml:space="preserve"> </w:t>
      </w:r>
      <w:r w:rsidR="007E4118" w:rsidRPr="009E3C98">
        <w:rPr>
          <w:rFonts w:ascii="Arial" w:hAnsi="Arial" w:cs="Arial"/>
          <w:b/>
        </w:rPr>
        <w:t xml:space="preserve">Müessesesi Vakıflar Bankası Tunalı Hilmi Şubesi TR 51 0001 5001 5800 7292 7083 14 IBAN </w:t>
      </w:r>
      <w:r w:rsidRPr="00D2418D">
        <w:rPr>
          <w:rFonts w:ascii="Arial" w:eastAsiaTheme="minorHAnsi" w:hAnsi="Arial" w:cs="Arial"/>
          <w:lang w:eastAsia="en-US"/>
        </w:rPr>
        <w:t>No.lu hesabına yatırılacak olup, Kuruluşumuz Mali Hizmetler Dairesi Başkanlığından ilgili hesaba geçtiğine dair onaylı dekontu alıp dış zarfın için</w:t>
      </w:r>
      <w:r w:rsidR="008A3D15">
        <w:rPr>
          <w:rFonts w:ascii="Arial" w:eastAsiaTheme="minorHAnsi" w:hAnsi="Arial" w:cs="Arial"/>
          <w:lang w:eastAsia="en-US"/>
        </w:rPr>
        <w:t>de</w:t>
      </w:r>
      <w:r w:rsidRPr="00D2418D">
        <w:rPr>
          <w:rFonts w:ascii="Arial" w:eastAsiaTheme="minorHAnsi" w:hAnsi="Arial" w:cs="Arial"/>
          <w:lang w:eastAsia="en-US"/>
        </w:rPr>
        <w:t xml:space="preserve"> </w:t>
      </w:r>
      <w:r w:rsidR="008A3D15">
        <w:rPr>
          <w:rFonts w:ascii="Arial" w:eastAsiaTheme="minorHAnsi" w:hAnsi="Arial" w:cs="Arial"/>
          <w:lang w:eastAsia="en-US"/>
        </w:rPr>
        <w:t>vereceklerdir</w:t>
      </w:r>
      <w:r w:rsidRPr="00D2418D">
        <w:rPr>
          <w:rFonts w:ascii="Arial" w:eastAsiaTheme="minorHAnsi" w:hAnsi="Arial" w:cs="Arial"/>
          <w:lang w:eastAsia="en-US"/>
        </w:rPr>
        <w:t>. İstekliler geçici teminat bedelini İdarenin veznesine nakit olarak yatırmaları halinde ise vezne makbuzu</w:t>
      </w:r>
      <w:r w:rsidR="008A3D15">
        <w:rPr>
          <w:rFonts w:ascii="Arial" w:eastAsiaTheme="minorHAnsi" w:hAnsi="Arial" w:cs="Arial"/>
          <w:lang w:eastAsia="en-US"/>
        </w:rPr>
        <w:t>nu</w:t>
      </w:r>
      <w:r w:rsidR="004C55CD">
        <w:rPr>
          <w:rFonts w:ascii="Arial" w:eastAsiaTheme="minorHAnsi" w:hAnsi="Arial" w:cs="Arial"/>
          <w:lang w:eastAsia="en-US"/>
        </w:rPr>
        <w:t>n</w:t>
      </w:r>
      <w:r w:rsidR="009F5607">
        <w:rPr>
          <w:rFonts w:ascii="Arial" w:eastAsiaTheme="minorHAnsi" w:hAnsi="Arial" w:cs="Arial"/>
          <w:lang w:eastAsia="en-US"/>
        </w:rPr>
        <w:t xml:space="preserve"> </w:t>
      </w:r>
      <w:r w:rsidRPr="00D2418D">
        <w:rPr>
          <w:rFonts w:ascii="Arial" w:eastAsiaTheme="minorHAnsi" w:hAnsi="Arial" w:cs="Arial"/>
          <w:lang w:eastAsia="en-US"/>
        </w:rPr>
        <w:t>dış zarf içine konul</w:t>
      </w:r>
      <w:r w:rsidR="007C4F51">
        <w:rPr>
          <w:rFonts w:ascii="Arial" w:eastAsiaTheme="minorHAnsi" w:hAnsi="Arial" w:cs="Arial"/>
          <w:lang w:eastAsia="en-US"/>
        </w:rPr>
        <w:t>ması</w:t>
      </w:r>
      <w:r w:rsidR="00FD0005">
        <w:rPr>
          <w:rFonts w:ascii="Arial" w:eastAsiaTheme="minorHAnsi" w:hAnsi="Arial" w:cs="Arial"/>
          <w:lang w:eastAsia="en-US"/>
        </w:rPr>
        <w:t xml:space="preserve"> gerekmektedir</w:t>
      </w:r>
      <w:r w:rsidR="009F5607">
        <w:rPr>
          <w:rFonts w:ascii="Arial" w:eastAsiaTheme="minorHAnsi" w:hAnsi="Arial" w:cs="Arial"/>
          <w:lang w:eastAsia="en-US"/>
        </w:rPr>
        <w:t>.</w:t>
      </w:r>
    </w:p>
    <w:p w14:paraId="6B1E6289" w14:textId="38682436" w:rsidR="00307285" w:rsidRPr="00D2418D" w:rsidRDefault="00307285" w:rsidP="00307285">
      <w:pPr>
        <w:tabs>
          <w:tab w:val="left" w:pos="-142"/>
          <w:tab w:val="left" w:leader="dot" w:pos="9356"/>
        </w:tabs>
        <w:rPr>
          <w:rFonts w:ascii="Arial" w:hAnsi="Arial" w:cs="Arial"/>
        </w:rPr>
      </w:pPr>
      <w:r w:rsidRPr="00D2418D">
        <w:rPr>
          <w:rFonts w:ascii="Arial" w:hAnsi="Arial" w:cs="Arial"/>
          <w:b/>
        </w:rPr>
        <w:t>c)</w:t>
      </w:r>
      <w:r w:rsidRPr="00D2418D">
        <w:rPr>
          <w:rFonts w:ascii="Arial" w:hAnsi="Arial" w:cs="Arial"/>
        </w:rPr>
        <w:t xml:space="preserve"> Vekaleten ihaleye katılma</w:t>
      </w:r>
      <w:r w:rsidR="003B039B">
        <w:rPr>
          <w:rFonts w:ascii="Arial" w:hAnsi="Arial" w:cs="Arial"/>
        </w:rPr>
        <w:t>sı</w:t>
      </w:r>
      <w:r w:rsidRPr="00D2418D">
        <w:rPr>
          <w:rFonts w:ascii="Arial" w:hAnsi="Arial" w:cs="Arial"/>
        </w:rPr>
        <w:t xml:space="preserve"> halinde, vekil adına düzenlenmiş ihaleye katılmaya</w:t>
      </w:r>
      <w:r w:rsidR="003B039B">
        <w:rPr>
          <w:rFonts w:ascii="Arial" w:hAnsi="Arial" w:cs="Arial"/>
        </w:rPr>
        <w:t xml:space="preserve"> ve teklif vermeye yetkili olduğuna</w:t>
      </w:r>
      <w:r w:rsidR="00816000">
        <w:rPr>
          <w:rFonts w:ascii="Arial" w:hAnsi="Arial" w:cs="Arial"/>
        </w:rPr>
        <w:t xml:space="preserve"> dair</w:t>
      </w:r>
      <w:r w:rsidRPr="00D2418D">
        <w:rPr>
          <w:rFonts w:ascii="Arial" w:hAnsi="Arial" w:cs="Arial"/>
        </w:rPr>
        <w:t xml:space="preserve"> noter onaylı</w:t>
      </w:r>
      <w:r w:rsidR="00816000">
        <w:rPr>
          <w:rFonts w:ascii="Arial" w:hAnsi="Arial" w:cs="Arial"/>
        </w:rPr>
        <w:t xml:space="preserve"> </w:t>
      </w:r>
      <w:r w:rsidRPr="00D2418D">
        <w:rPr>
          <w:rFonts w:ascii="Arial" w:hAnsi="Arial" w:cs="Arial"/>
        </w:rPr>
        <w:t>vekaletnam</w:t>
      </w:r>
      <w:r w:rsidR="00816000">
        <w:rPr>
          <w:rFonts w:ascii="Arial" w:hAnsi="Arial" w:cs="Arial"/>
        </w:rPr>
        <w:t>e</w:t>
      </w:r>
      <w:r w:rsidRPr="00D2418D">
        <w:rPr>
          <w:rFonts w:ascii="Arial" w:hAnsi="Arial" w:cs="Arial"/>
        </w:rPr>
        <w:t xml:space="preserve"> ile vekilin noter tasdikli imza sirküsü</w:t>
      </w:r>
      <w:r w:rsidR="003B039B">
        <w:rPr>
          <w:rFonts w:ascii="Arial" w:hAnsi="Arial" w:cs="Arial"/>
        </w:rPr>
        <w:t>/</w:t>
      </w:r>
      <w:r w:rsidRPr="00D2418D">
        <w:rPr>
          <w:rFonts w:ascii="Arial" w:hAnsi="Arial" w:cs="Arial"/>
        </w:rPr>
        <w:t xml:space="preserve"> beyannamesi,</w:t>
      </w:r>
    </w:p>
    <w:p w14:paraId="07B7068D" w14:textId="77777777" w:rsidR="00307285" w:rsidRPr="00D2418D" w:rsidRDefault="00307285" w:rsidP="00307285">
      <w:pPr>
        <w:tabs>
          <w:tab w:val="left" w:pos="-142"/>
          <w:tab w:val="left" w:leader="dot" w:pos="9356"/>
        </w:tabs>
        <w:overflowPunct w:val="0"/>
        <w:autoSpaceDE w:val="0"/>
        <w:autoSpaceDN w:val="0"/>
        <w:adjustRightInd w:val="0"/>
        <w:rPr>
          <w:rFonts w:ascii="Arial" w:eastAsia="Times New Roman" w:hAnsi="Arial" w:cs="Arial"/>
          <w:lang w:eastAsia="en-US"/>
        </w:rPr>
      </w:pPr>
      <w:proofErr w:type="gramStart"/>
      <w:r w:rsidRPr="00D2418D">
        <w:rPr>
          <w:rFonts w:ascii="Arial" w:eastAsia="Times New Roman" w:hAnsi="Arial" w:cs="Arial"/>
          <w:b/>
          <w:lang w:eastAsia="en-US"/>
        </w:rPr>
        <w:t>ç</w:t>
      </w:r>
      <w:proofErr w:type="gramEnd"/>
      <w:r w:rsidRPr="00D2418D">
        <w:rPr>
          <w:rFonts w:ascii="Arial" w:eastAsia="Times New Roman" w:hAnsi="Arial" w:cs="Arial"/>
          <w:b/>
          <w:lang w:eastAsia="en-US"/>
        </w:rPr>
        <w:t>)</w:t>
      </w:r>
      <w:r w:rsidRPr="00D2418D">
        <w:rPr>
          <w:rFonts w:ascii="Arial" w:eastAsia="Times New Roman" w:hAnsi="Arial" w:cs="Arial"/>
          <w:lang w:eastAsia="en-US"/>
        </w:rPr>
        <w:t xml:space="preserve"> İsteklinin ortak girişim olması halinde, noter onaylı iş ortaklığı beyannamesi ile birlikte ortaklardan her biri durumuna göre </w:t>
      </w:r>
      <w:r w:rsidR="00F566B7" w:rsidRPr="00D2418D">
        <w:rPr>
          <w:rFonts w:ascii="Arial" w:eastAsia="Times New Roman" w:hAnsi="Arial" w:cs="Arial"/>
          <w:lang w:eastAsia="en-US"/>
        </w:rPr>
        <w:t>i</w:t>
      </w:r>
      <w:r w:rsidRPr="00D2418D">
        <w:rPr>
          <w:rFonts w:ascii="Arial" w:eastAsia="Times New Roman" w:hAnsi="Arial" w:cs="Arial"/>
          <w:lang w:eastAsia="en-US"/>
        </w:rPr>
        <w:t>dari şartnamede istenilen belgeleri ayrı ayrı vermeleri,</w:t>
      </w:r>
    </w:p>
    <w:p w14:paraId="13830E8A" w14:textId="77777777" w:rsidR="00307285" w:rsidRPr="00D2418D" w:rsidRDefault="00307285" w:rsidP="00307285">
      <w:pPr>
        <w:tabs>
          <w:tab w:val="left" w:pos="-142"/>
          <w:tab w:val="left" w:leader="dot" w:pos="9356"/>
        </w:tabs>
        <w:rPr>
          <w:rFonts w:ascii="Arial" w:hAnsi="Arial" w:cs="Arial"/>
          <w:bCs/>
        </w:rPr>
      </w:pPr>
      <w:r w:rsidRPr="00D2418D">
        <w:rPr>
          <w:rFonts w:ascii="Arial" w:hAnsi="Arial" w:cs="Arial"/>
          <w:b/>
          <w:bCs/>
        </w:rPr>
        <w:t xml:space="preserve">d) </w:t>
      </w:r>
      <w:r w:rsidRPr="00D2418D">
        <w:rPr>
          <w:rFonts w:ascii="Arial" w:hAnsi="Arial" w:cs="Arial"/>
        </w:rPr>
        <w:t>İhale dokümanının satın alındığını gösteren vezne makbuzu ve istekli tarafından imzalanmış idari şartnameyi</w:t>
      </w:r>
      <w:r w:rsidR="00F566B7" w:rsidRPr="00D2418D">
        <w:rPr>
          <w:rFonts w:ascii="Arial" w:hAnsi="Arial" w:cs="Arial"/>
        </w:rPr>
        <w:t xml:space="preserve"> dış zarf içine koymaları,</w:t>
      </w:r>
    </w:p>
    <w:p w14:paraId="25D18A45" w14:textId="527844F4" w:rsidR="00307285" w:rsidRPr="00D2418D" w:rsidRDefault="00307285" w:rsidP="00307285">
      <w:pPr>
        <w:tabs>
          <w:tab w:val="left" w:pos="-142"/>
          <w:tab w:val="left" w:leader="dot" w:pos="9356"/>
        </w:tabs>
        <w:rPr>
          <w:rFonts w:ascii="Arial" w:hAnsi="Arial" w:cs="Arial"/>
          <w:bCs/>
        </w:rPr>
      </w:pPr>
      <w:r w:rsidRPr="00D2418D">
        <w:rPr>
          <w:rFonts w:ascii="Arial" w:hAnsi="Arial" w:cs="Arial"/>
          <w:b/>
          <w:bCs/>
        </w:rPr>
        <w:t xml:space="preserve">e) </w:t>
      </w:r>
      <w:r w:rsidR="00CA048B">
        <w:rPr>
          <w:rFonts w:ascii="Arial" w:hAnsi="Arial" w:cs="Arial"/>
        </w:rPr>
        <w:t>T</w:t>
      </w:r>
      <w:r w:rsidRPr="00D2418D">
        <w:rPr>
          <w:rFonts w:ascii="Arial" w:hAnsi="Arial" w:cs="Arial"/>
        </w:rPr>
        <w:t xml:space="preserve">ebligat için adres </w:t>
      </w:r>
      <w:r w:rsidR="00171145">
        <w:rPr>
          <w:rFonts w:ascii="Arial" w:hAnsi="Arial" w:cs="Arial"/>
        </w:rPr>
        <w:t>beyanı,</w:t>
      </w:r>
    </w:p>
    <w:p w14:paraId="72B22D24" w14:textId="5AA6F399" w:rsidR="00307285" w:rsidRPr="00D2418D" w:rsidRDefault="00307285" w:rsidP="00307285">
      <w:pPr>
        <w:tabs>
          <w:tab w:val="left" w:pos="-142"/>
          <w:tab w:val="left" w:leader="dot" w:pos="9356"/>
        </w:tabs>
        <w:rPr>
          <w:rFonts w:ascii="Arial" w:hAnsi="Arial" w:cs="Arial"/>
          <w:bCs/>
        </w:rPr>
      </w:pPr>
      <w:r w:rsidRPr="00D2418D">
        <w:rPr>
          <w:rFonts w:ascii="Arial" w:hAnsi="Arial" w:cs="Arial"/>
          <w:b/>
          <w:bCs/>
        </w:rPr>
        <w:t xml:space="preserve">f) </w:t>
      </w:r>
      <w:r w:rsidR="00171145">
        <w:rPr>
          <w:rFonts w:ascii="Arial" w:hAnsi="Arial" w:cs="Arial"/>
          <w:b/>
          <w:bCs/>
        </w:rPr>
        <w:t xml:space="preserve"> </w:t>
      </w:r>
      <w:r w:rsidR="00171145" w:rsidRPr="00171145">
        <w:rPr>
          <w:rFonts w:ascii="Arial" w:hAnsi="Arial" w:cs="Arial"/>
        </w:rPr>
        <w:t xml:space="preserve">İsteklinin </w:t>
      </w:r>
      <w:r w:rsidR="00074723">
        <w:rPr>
          <w:rFonts w:ascii="Arial" w:hAnsi="Arial" w:cs="Arial"/>
        </w:rPr>
        <w:t>K</w:t>
      </w:r>
      <w:r w:rsidR="00171145" w:rsidRPr="00171145">
        <w:rPr>
          <w:rFonts w:ascii="Arial" w:hAnsi="Arial" w:cs="Arial"/>
        </w:rPr>
        <w:t>anuni</w:t>
      </w:r>
      <w:r w:rsidR="00171145">
        <w:rPr>
          <w:rFonts w:ascii="Arial" w:hAnsi="Arial" w:cs="Arial"/>
          <w:b/>
          <w:bCs/>
        </w:rPr>
        <w:t xml:space="preserve"> </w:t>
      </w:r>
      <w:proofErr w:type="gramStart"/>
      <w:r w:rsidR="006977AC">
        <w:rPr>
          <w:rFonts w:ascii="Arial" w:hAnsi="Arial" w:cs="Arial"/>
        </w:rPr>
        <w:t>i</w:t>
      </w:r>
      <w:r w:rsidRPr="00D2418D">
        <w:rPr>
          <w:rFonts w:ascii="Arial" w:hAnsi="Arial" w:cs="Arial"/>
        </w:rPr>
        <w:t>kametg</w:t>
      </w:r>
      <w:r w:rsidR="00171145">
        <w:rPr>
          <w:rFonts w:ascii="Arial" w:hAnsi="Arial" w:cs="Arial"/>
        </w:rPr>
        <w:t>a</w:t>
      </w:r>
      <w:r w:rsidRPr="00D2418D">
        <w:rPr>
          <w:rFonts w:ascii="Arial" w:hAnsi="Arial" w:cs="Arial"/>
        </w:rPr>
        <w:t>h</w:t>
      </w:r>
      <w:proofErr w:type="gramEnd"/>
      <w:r w:rsidRPr="00D2418D">
        <w:rPr>
          <w:rFonts w:ascii="Arial" w:hAnsi="Arial" w:cs="Arial"/>
        </w:rPr>
        <w:t xml:space="preserve"> </w:t>
      </w:r>
      <w:r w:rsidR="006977AC">
        <w:rPr>
          <w:rFonts w:ascii="Arial" w:hAnsi="Arial" w:cs="Arial"/>
        </w:rPr>
        <w:t>b</w:t>
      </w:r>
      <w:r w:rsidRPr="00D2418D">
        <w:rPr>
          <w:rFonts w:ascii="Arial" w:hAnsi="Arial" w:cs="Arial"/>
        </w:rPr>
        <w:t>elgesi,</w:t>
      </w:r>
    </w:p>
    <w:p w14:paraId="387AA122" w14:textId="77777777" w:rsidR="00307285" w:rsidRPr="00D2418D" w:rsidRDefault="00307285" w:rsidP="00307285">
      <w:pPr>
        <w:tabs>
          <w:tab w:val="left" w:pos="-142"/>
          <w:tab w:val="left" w:leader="dot" w:pos="9356"/>
        </w:tabs>
        <w:rPr>
          <w:rFonts w:ascii="Arial" w:hAnsi="Arial" w:cs="Arial"/>
        </w:rPr>
      </w:pPr>
      <w:bookmarkStart w:id="0" w:name="_Hlk122356395"/>
      <w:r w:rsidRPr="00D2418D">
        <w:rPr>
          <w:rFonts w:ascii="Arial" w:hAnsi="Arial" w:cs="Arial"/>
          <w:b/>
          <w:bCs/>
        </w:rPr>
        <w:t xml:space="preserve">g) </w:t>
      </w:r>
      <w:r w:rsidRPr="00D2418D">
        <w:rPr>
          <w:rFonts w:ascii="Arial" w:hAnsi="Arial" w:cs="Arial"/>
        </w:rPr>
        <w:t>Gerçek kişiler için adli sicil kaydı, (ihale tarihinden en az 7 gün önce alınmış olmalıdır.)</w:t>
      </w:r>
    </w:p>
    <w:bookmarkEnd w:id="0"/>
    <w:p w14:paraId="53847449" w14:textId="77777777" w:rsidR="00307285" w:rsidRPr="00D2418D" w:rsidRDefault="00307285" w:rsidP="00307285">
      <w:pPr>
        <w:tabs>
          <w:tab w:val="left" w:pos="-142"/>
          <w:tab w:val="left" w:leader="dot" w:pos="9356"/>
        </w:tabs>
        <w:rPr>
          <w:rFonts w:ascii="Arial" w:hAnsi="Arial" w:cs="Arial"/>
          <w:color w:val="FF0000"/>
        </w:rPr>
      </w:pPr>
      <w:proofErr w:type="gramStart"/>
      <w:r w:rsidRPr="00D2418D">
        <w:rPr>
          <w:rFonts w:ascii="Arial" w:hAnsi="Arial" w:cs="Arial"/>
          <w:b/>
          <w:bCs/>
        </w:rPr>
        <w:t>ğ</w:t>
      </w:r>
      <w:proofErr w:type="gramEnd"/>
      <w:r w:rsidRPr="00D2418D">
        <w:rPr>
          <w:rFonts w:ascii="Arial" w:hAnsi="Arial" w:cs="Arial"/>
          <w:b/>
          <w:bCs/>
        </w:rPr>
        <w:t xml:space="preserve">) </w:t>
      </w:r>
      <w:r w:rsidRPr="00D2418D">
        <w:rPr>
          <w:rFonts w:ascii="Arial" w:hAnsi="Arial" w:cs="Arial"/>
        </w:rPr>
        <w:t>Tüzel kişiler için, Tüzel kişiliğin bağlı olduğu Ticaret, Sanayi veya Meslek Odası belgesi ya da bağlı olduğu Odaya ait  tüzel kişiliğinin kayıtlı olduğunu gösteren belgeyi ibraz etmeleri,</w:t>
      </w:r>
    </w:p>
    <w:p w14:paraId="240CAD3B" w14:textId="48A43536" w:rsidR="003E0295" w:rsidRPr="003E0295" w:rsidRDefault="003E0295" w:rsidP="003E0295">
      <w:pPr>
        <w:pStyle w:val="AralkYok"/>
        <w:jc w:val="both"/>
        <w:rPr>
          <w:rFonts w:ascii="Arial" w:eastAsiaTheme="minorHAnsi" w:hAnsi="Arial" w:cs="Arial"/>
          <w:bCs/>
        </w:rPr>
      </w:pPr>
      <w:r>
        <w:rPr>
          <w:rFonts w:ascii="Arial" w:hAnsi="Arial" w:cs="Arial"/>
          <w:b/>
          <w:bCs/>
        </w:rPr>
        <w:t xml:space="preserve">            </w:t>
      </w:r>
      <w:r w:rsidR="00307285" w:rsidRPr="00D2418D">
        <w:rPr>
          <w:rFonts w:ascii="Arial" w:hAnsi="Arial" w:cs="Arial"/>
          <w:b/>
          <w:bCs/>
        </w:rPr>
        <w:t>h</w:t>
      </w:r>
      <w:r w:rsidR="00307285" w:rsidRPr="00D2418D">
        <w:rPr>
          <w:rFonts w:ascii="Arial" w:hAnsi="Arial" w:cs="Arial"/>
        </w:rPr>
        <w:t xml:space="preserve">) </w:t>
      </w:r>
      <w:bookmarkStart w:id="1" w:name="_Hlk123903794"/>
      <w:r w:rsidRPr="003E0295">
        <w:rPr>
          <w:rFonts w:ascii="Arial" w:eastAsiaTheme="minorHAnsi" w:hAnsi="Arial" w:cs="Arial"/>
        </w:rPr>
        <w:t xml:space="preserve">Dernek, </w:t>
      </w:r>
      <w:proofErr w:type="gramStart"/>
      <w:r w:rsidRPr="003E0295">
        <w:rPr>
          <w:rFonts w:ascii="Arial" w:eastAsiaTheme="minorHAnsi" w:hAnsi="Arial" w:cs="Arial"/>
        </w:rPr>
        <w:t xml:space="preserve">Kooperatif </w:t>
      </w:r>
      <w:r w:rsidR="003C3EA4">
        <w:rPr>
          <w:rFonts w:ascii="Arial" w:eastAsiaTheme="minorHAnsi" w:hAnsi="Arial" w:cs="Arial"/>
        </w:rPr>
        <w:t xml:space="preserve"> </w:t>
      </w:r>
      <w:r w:rsidRPr="003E0295">
        <w:rPr>
          <w:rFonts w:ascii="Arial" w:eastAsiaTheme="minorHAnsi" w:hAnsi="Arial" w:cs="Arial"/>
        </w:rPr>
        <w:t>ve</w:t>
      </w:r>
      <w:proofErr w:type="gramEnd"/>
      <w:r w:rsidRPr="003E0295">
        <w:rPr>
          <w:rFonts w:ascii="Arial" w:eastAsiaTheme="minorHAnsi" w:hAnsi="Arial" w:cs="Arial"/>
        </w:rPr>
        <w:t xml:space="preserve"> Vakıf olarak ihaleye teklif verilmesi halinde durumlarına göre; Kooperatif veya Vakıf olarak ihaleye katılım halinde karar defterinin, Derneklerde ise tüzüğünün aslı veya noter tasdikli sureti, temsil edenlerin temsile yetkili kılındıklarına dair kararın noter tasdikli sureti ve temsile yetkili olanların noter tasdikli imza beyannamesi</w:t>
      </w:r>
      <w:r w:rsidRPr="003E0295">
        <w:rPr>
          <w:rFonts w:ascii="Arial" w:eastAsiaTheme="minorHAnsi" w:hAnsi="Arial" w:cs="Arial"/>
          <w:shd w:val="clear" w:color="auto" w:fill="FFFFFF"/>
        </w:rPr>
        <w:t xml:space="preserve"> ile birlikte istekli durumlarına göre ihale ilanında istenilen belgeleri eksiksiz olarak dış zarfın içinde verilmesi,</w:t>
      </w:r>
    </w:p>
    <w:p w14:paraId="642A27E9" w14:textId="7982A54E" w:rsidR="00307285" w:rsidRPr="00D2418D" w:rsidRDefault="00307285" w:rsidP="00307285">
      <w:pPr>
        <w:tabs>
          <w:tab w:val="left" w:pos="-142"/>
          <w:tab w:val="left" w:leader="dot" w:pos="9356"/>
        </w:tabs>
        <w:rPr>
          <w:rFonts w:ascii="Arial" w:hAnsi="Arial" w:cs="Arial"/>
        </w:rPr>
      </w:pPr>
      <w:r w:rsidRPr="00D2418D">
        <w:rPr>
          <w:rFonts w:ascii="Arial" w:hAnsi="Arial" w:cs="Arial"/>
          <w:b/>
          <w:bCs/>
        </w:rPr>
        <w:t xml:space="preserve">ı) </w:t>
      </w:r>
      <w:bookmarkEnd w:id="1"/>
      <w:r w:rsidRPr="00D2418D">
        <w:rPr>
          <w:rFonts w:ascii="Arial" w:hAnsi="Arial" w:cs="Arial"/>
        </w:rPr>
        <w:t>Teklif verilecek taşınmazın istekli tarafından görüldüğüne ilişkin İdarece hazırlanmış ve istekli tarafından imzalanmış “</w:t>
      </w:r>
      <w:r w:rsidRPr="00D2418D">
        <w:rPr>
          <w:rFonts w:ascii="Arial" w:hAnsi="Arial" w:cs="Arial"/>
          <w:b/>
        </w:rPr>
        <w:t>Yer Görüldü Belgesi</w:t>
      </w:r>
      <w:r w:rsidRPr="00D2418D">
        <w:rPr>
          <w:rFonts w:ascii="Arial" w:hAnsi="Arial" w:cs="Arial"/>
        </w:rPr>
        <w:t xml:space="preserve">”, </w:t>
      </w:r>
    </w:p>
    <w:p w14:paraId="4049FD58" w14:textId="5D9E0FB7" w:rsidR="00307285" w:rsidRPr="00D2418D" w:rsidRDefault="00307285" w:rsidP="00307285">
      <w:pPr>
        <w:tabs>
          <w:tab w:val="left" w:pos="-142"/>
          <w:tab w:val="left" w:leader="dot" w:pos="9356"/>
        </w:tabs>
        <w:rPr>
          <w:rFonts w:ascii="Arial" w:hAnsi="Arial" w:cs="Arial"/>
          <w:color w:val="FF0000"/>
        </w:rPr>
      </w:pPr>
      <w:r w:rsidRPr="00D2418D">
        <w:rPr>
          <w:rFonts w:ascii="Arial" w:hAnsi="Arial" w:cs="Arial"/>
          <w:b/>
        </w:rPr>
        <w:t xml:space="preserve">i) </w:t>
      </w:r>
      <w:r w:rsidRPr="00D2418D">
        <w:rPr>
          <w:rFonts w:ascii="Arial" w:hAnsi="Arial" w:cs="Arial"/>
        </w:rPr>
        <w:t>Teklif verecek isteklilerin</w:t>
      </w:r>
      <w:r w:rsidR="00D91E4F">
        <w:rPr>
          <w:rFonts w:ascii="Arial" w:hAnsi="Arial" w:cs="Arial"/>
        </w:rPr>
        <w:t xml:space="preserve"> KDV Hariç olarak</w:t>
      </w:r>
      <w:r w:rsidRPr="00D2418D">
        <w:rPr>
          <w:rFonts w:ascii="Arial" w:hAnsi="Arial" w:cs="Arial"/>
        </w:rPr>
        <w:t xml:space="preserve"> hazırlayacakları </w:t>
      </w:r>
      <w:r w:rsidR="00971751">
        <w:rPr>
          <w:rFonts w:ascii="Arial" w:hAnsi="Arial" w:cs="Arial"/>
        </w:rPr>
        <w:t xml:space="preserve">taşınmaza ait </w:t>
      </w:r>
      <w:r w:rsidRPr="00D2418D">
        <w:rPr>
          <w:rFonts w:ascii="Arial" w:hAnsi="Arial" w:cs="Arial"/>
          <w:b/>
        </w:rPr>
        <w:t>teklif</w:t>
      </w:r>
      <w:r w:rsidRPr="00D2418D">
        <w:rPr>
          <w:rFonts w:ascii="Arial" w:hAnsi="Arial" w:cs="Arial"/>
        </w:rPr>
        <w:t xml:space="preserve"> mektubunun verilmesi,</w:t>
      </w:r>
    </w:p>
    <w:p w14:paraId="718901CA" w14:textId="596FB702" w:rsidR="00307285" w:rsidRPr="00D2418D" w:rsidRDefault="00307285" w:rsidP="00307285">
      <w:pPr>
        <w:tabs>
          <w:tab w:val="left" w:pos="-142"/>
          <w:tab w:val="left" w:leader="dot" w:pos="9356"/>
        </w:tabs>
        <w:rPr>
          <w:rFonts w:ascii="Arial" w:hAnsi="Arial" w:cs="Arial"/>
        </w:rPr>
      </w:pPr>
      <w:r w:rsidRPr="00D2418D">
        <w:rPr>
          <w:rFonts w:ascii="Arial" w:hAnsi="Arial" w:cs="Arial"/>
          <w:b/>
        </w:rPr>
        <w:t xml:space="preserve">j) </w:t>
      </w:r>
      <w:r w:rsidRPr="00D2418D">
        <w:rPr>
          <w:rFonts w:ascii="Arial" w:hAnsi="Arial" w:cs="Arial"/>
          <w:bCs/>
        </w:rPr>
        <w:t>İstekli tarafından ihalelere katılmaktan yasaklı olmadığına dair beyan yazısı</w:t>
      </w:r>
      <w:r w:rsidR="008C3B3D">
        <w:rPr>
          <w:rFonts w:ascii="Arial" w:hAnsi="Arial" w:cs="Arial"/>
          <w:bCs/>
        </w:rPr>
        <w:t>nın</w:t>
      </w:r>
      <w:r w:rsidRPr="00D2418D">
        <w:rPr>
          <w:rFonts w:ascii="Arial" w:hAnsi="Arial" w:cs="Arial"/>
        </w:rPr>
        <w:t xml:space="preserve"> verilmesi,</w:t>
      </w:r>
    </w:p>
    <w:p w14:paraId="3016A702" w14:textId="7ACE46BF" w:rsidR="00307285" w:rsidRPr="00D2418D" w:rsidRDefault="003F5A1A" w:rsidP="00307285">
      <w:pPr>
        <w:tabs>
          <w:tab w:val="left" w:pos="-142"/>
          <w:tab w:val="left" w:leader="dot" w:pos="9356"/>
        </w:tabs>
        <w:rPr>
          <w:rFonts w:ascii="Arial" w:hAnsi="Arial" w:cs="Arial"/>
          <w:b/>
        </w:rPr>
      </w:pPr>
      <w:r>
        <w:rPr>
          <w:rFonts w:ascii="Arial" w:hAnsi="Arial" w:cs="Arial"/>
          <w:b/>
        </w:rPr>
        <w:t xml:space="preserve"> </w:t>
      </w:r>
      <w:proofErr w:type="gramStart"/>
      <w:r w:rsidR="009A01F1">
        <w:rPr>
          <w:rFonts w:ascii="Arial" w:hAnsi="Arial" w:cs="Arial"/>
          <w:b/>
        </w:rPr>
        <w:t>eksiksiz</w:t>
      </w:r>
      <w:proofErr w:type="gramEnd"/>
      <w:r w:rsidR="009A01F1">
        <w:rPr>
          <w:rFonts w:ascii="Arial" w:hAnsi="Arial" w:cs="Arial"/>
          <w:b/>
        </w:rPr>
        <w:t xml:space="preserve"> ve tam</w:t>
      </w:r>
      <w:r w:rsidR="003C3EA4">
        <w:rPr>
          <w:rFonts w:ascii="Arial" w:hAnsi="Arial" w:cs="Arial"/>
          <w:b/>
        </w:rPr>
        <w:t xml:space="preserve"> olarak</w:t>
      </w:r>
      <w:r w:rsidR="000F397A">
        <w:rPr>
          <w:rFonts w:ascii="Arial" w:hAnsi="Arial" w:cs="Arial"/>
          <w:b/>
        </w:rPr>
        <w:t>,</w:t>
      </w:r>
      <w:r w:rsidR="00F87818">
        <w:rPr>
          <w:rFonts w:ascii="Arial" w:hAnsi="Arial" w:cs="Arial"/>
          <w:b/>
        </w:rPr>
        <w:t xml:space="preserve"> </w:t>
      </w:r>
      <w:r w:rsidR="003C3EA4">
        <w:rPr>
          <w:rFonts w:ascii="Arial" w:hAnsi="Arial" w:cs="Arial"/>
          <w:b/>
        </w:rPr>
        <w:t xml:space="preserve">dış zarfın içinde her taşınmaz için ayrı ayrı </w:t>
      </w:r>
      <w:r>
        <w:rPr>
          <w:rFonts w:ascii="Arial" w:hAnsi="Arial" w:cs="Arial"/>
          <w:b/>
        </w:rPr>
        <w:t>veril</w:t>
      </w:r>
      <w:r w:rsidR="008C3B3D">
        <w:rPr>
          <w:rFonts w:ascii="Arial" w:hAnsi="Arial" w:cs="Arial"/>
          <w:b/>
        </w:rPr>
        <w:t>ecektir.</w:t>
      </w:r>
    </w:p>
    <w:p w14:paraId="73CD19EF" w14:textId="77777777" w:rsidR="00C64BBF" w:rsidRPr="00D2418D" w:rsidRDefault="00C64BBF" w:rsidP="00C64BBF">
      <w:pPr>
        <w:pStyle w:val="nor"/>
        <w:rPr>
          <w:rFonts w:ascii="Arial" w:hAnsi="Arial" w:cs="Arial"/>
          <w:b/>
          <w:sz w:val="22"/>
          <w:szCs w:val="22"/>
        </w:rPr>
      </w:pPr>
      <w:bookmarkStart w:id="2" w:name="_Hlk116292301"/>
      <w:r w:rsidRPr="00D2418D">
        <w:rPr>
          <w:rFonts w:ascii="Arial" w:hAnsi="Arial" w:cs="Arial"/>
          <w:b/>
          <w:sz w:val="22"/>
          <w:szCs w:val="22"/>
        </w:rPr>
        <w:t xml:space="preserve">Madde </w:t>
      </w:r>
      <w:bookmarkEnd w:id="2"/>
      <w:r w:rsidRPr="00D2418D">
        <w:rPr>
          <w:rFonts w:ascii="Arial" w:hAnsi="Arial" w:cs="Arial"/>
          <w:b/>
          <w:sz w:val="22"/>
          <w:szCs w:val="22"/>
        </w:rPr>
        <w:t>6- Komisyon başkanlığına teslim edilmek üzere başvuruların hangi tarih ve saate kadar nereye yapılacağı:</w:t>
      </w:r>
    </w:p>
    <w:p w14:paraId="1E68E86D" w14:textId="31789A90" w:rsidR="00C64BBF" w:rsidRPr="00D2418D" w:rsidRDefault="003E5F39" w:rsidP="00C64BBF">
      <w:pPr>
        <w:tabs>
          <w:tab w:val="left" w:pos="-142"/>
          <w:tab w:val="left" w:leader="dot" w:pos="9356"/>
        </w:tabs>
        <w:rPr>
          <w:rFonts w:ascii="Arial" w:hAnsi="Arial" w:cs="Arial"/>
        </w:rPr>
      </w:pPr>
      <w:r w:rsidRPr="00D2418D">
        <w:rPr>
          <w:rFonts w:ascii="Arial" w:hAnsi="Arial" w:cs="Arial"/>
        </w:rPr>
        <w:t>İstekliler, ihaleye</w:t>
      </w:r>
      <w:r w:rsidR="00F566B7" w:rsidRPr="00D2418D">
        <w:rPr>
          <w:rFonts w:ascii="Arial" w:hAnsi="Arial" w:cs="Arial"/>
        </w:rPr>
        <w:t xml:space="preserve"> ilişkin olarak</w:t>
      </w:r>
      <w:r w:rsidR="00971751">
        <w:rPr>
          <w:rFonts w:ascii="Arial" w:hAnsi="Arial" w:cs="Arial"/>
        </w:rPr>
        <w:t xml:space="preserve"> </w:t>
      </w:r>
      <w:r w:rsidR="00971751">
        <w:rPr>
          <w:rFonts w:ascii="Arial" w:hAnsi="Arial" w:cs="Arial"/>
          <w:b/>
        </w:rPr>
        <w:t>14.</w:t>
      </w:r>
      <w:r w:rsidR="00A418C7">
        <w:rPr>
          <w:rFonts w:ascii="Arial" w:hAnsi="Arial" w:cs="Arial"/>
          <w:b/>
        </w:rPr>
        <w:t>0</w:t>
      </w:r>
      <w:r w:rsidR="00971751">
        <w:rPr>
          <w:rFonts w:ascii="Arial" w:hAnsi="Arial" w:cs="Arial"/>
          <w:b/>
        </w:rPr>
        <w:t>5.</w:t>
      </w:r>
      <w:r w:rsidR="00C64BBF" w:rsidRPr="00D2418D">
        <w:rPr>
          <w:rFonts w:ascii="Arial" w:hAnsi="Arial" w:cs="Arial"/>
          <w:b/>
        </w:rPr>
        <w:t>202</w:t>
      </w:r>
      <w:r w:rsidR="00971751">
        <w:rPr>
          <w:rFonts w:ascii="Arial" w:hAnsi="Arial" w:cs="Arial"/>
          <w:b/>
        </w:rPr>
        <w:t>5</w:t>
      </w:r>
      <w:r w:rsidR="00C64BBF" w:rsidRPr="00D2418D">
        <w:rPr>
          <w:rFonts w:ascii="Arial" w:hAnsi="Arial" w:cs="Arial"/>
          <w:b/>
        </w:rPr>
        <w:t xml:space="preserve"> </w:t>
      </w:r>
      <w:r w:rsidR="00C64BBF" w:rsidRPr="00D2418D">
        <w:rPr>
          <w:rFonts w:ascii="Arial" w:hAnsi="Arial" w:cs="Arial"/>
        </w:rPr>
        <w:t>tarihi,</w:t>
      </w:r>
      <w:r w:rsidR="00AB335E">
        <w:rPr>
          <w:rFonts w:ascii="Arial" w:hAnsi="Arial" w:cs="Arial"/>
        </w:rPr>
        <w:t xml:space="preserve"> </w:t>
      </w:r>
      <w:r w:rsidR="00C64BBF" w:rsidRPr="00D2418D">
        <w:rPr>
          <w:rFonts w:ascii="Arial" w:hAnsi="Arial" w:cs="Arial"/>
          <w:b/>
        </w:rPr>
        <w:t>Saat 1</w:t>
      </w:r>
      <w:r w:rsidR="00766D8E" w:rsidRPr="00D2418D">
        <w:rPr>
          <w:rFonts w:ascii="Arial" w:hAnsi="Arial" w:cs="Arial"/>
          <w:b/>
        </w:rPr>
        <w:t>2</w:t>
      </w:r>
      <w:r w:rsidR="00C64BBF" w:rsidRPr="00D2418D">
        <w:rPr>
          <w:rFonts w:ascii="Arial" w:hAnsi="Arial" w:cs="Arial"/>
          <w:b/>
        </w:rPr>
        <w:t>.00’</w:t>
      </w:r>
      <w:r w:rsidR="00F566B7" w:rsidRPr="00D2418D">
        <w:rPr>
          <w:rFonts w:ascii="Arial" w:hAnsi="Arial" w:cs="Arial"/>
          <w:b/>
        </w:rPr>
        <w:t>y</w:t>
      </w:r>
      <w:r w:rsidR="00C64BBF" w:rsidRPr="00D2418D">
        <w:rPr>
          <w:rFonts w:ascii="Arial" w:hAnsi="Arial" w:cs="Arial"/>
          <w:b/>
        </w:rPr>
        <w:t>e</w:t>
      </w:r>
      <w:r w:rsidR="00C64BBF" w:rsidRPr="00D2418D">
        <w:rPr>
          <w:rFonts w:ascii="Arial" w:hAnsi="Arial" w:cs="Arial"/>
        </w:rPr>
        <w:t xml:space="preserve"> kadar</w:t>
      </w:r>
      <w:r w:rsidR="00187161" w:rsidRPr="00D2418D">
        <w:rPr>
          <w:rFonts w:ascii="Arial" w:hAnsi="Arial" w:cs="Arial"/>
        </w:rPr>
        <w:t>,</w:t>
      </w:r>
      <w:r w:rsidR="00157E84" w:rsidRPr="00157E84">
        <w:rPr>
          <w:rFonts w:ascii="Arial" w:hAnsi="Arial" w:cs="Arial"/>
        </w:rPr>
        <w:t xml:space="preserve"> </w:t>
      </w:r>
      <w:r w:rsidR="00157E84" w:rsidRPr="00714420">
        <w:rPr>
          <w:rFonts w:ascii="Arial" w:hAnsi="Arial" w:cs="Arial"/>
        </w:rPr>
        <w:t xml:space="preserve">Hacı Bayram Mahallesi Sanayi Caddesi Ulus İş Hanı Sitesi A Blok No:2 Altındağ/ANKARA </w:t>
      </w:r>
      <w:r w:rsidR="00C64BBF" w:rsidRPr="00D2418D">
        <w:rPr>
          <w:rFonts w:ascii="Arial" w:hAnsi="Arial" w:cs="Arial"/>
        </w:rPr>
        <w:t>adresinde bulunan EGO Genel Müdürlüğü Genel Evrak Servisine</w:t>
      </w:r>
      <w:r w:rsidR="00463084" w:rsidRPr="00D2418D">
        <w:rPr>
          <w:rFonts w:ascii="Arial" w:hAnsi="Arial" w:cs="Arial"/>
        </w:rPr>
        <w:t xml:space="preserve"> müracaat ederek</w:t>
      </w:r>
      <w:r w:rsidR="00187161" w:rsidRPr="00D2418D">
        <w:rPr>
          <w:rFonts w:ascii="Arial" w:hAnsi="Arial" w:cs="Arial"/>
        </w:rPr>
        <w:t>,</w:t>
      </w:r>
      <w:r w:rsidR="00C64BBF" w:rsidRPr="00D2418D">
        <w:rPr>
          <w:rFonts w:ascii="Arial" w:hAnsi="Arial" w:cs="Arial"/>
        </w:rPr>
        <w:t xml:space="preserve"> </w:t>
      </w:r>
      <w:r w:rsidR="00187161" w:rsidRPr="00D2418D">
        <w:rPr>
          <w:rFonts w:ascii="Arial" w:hAnsi="Arial" w:cs="Arial"/>
        </w:rPr>
        <w:t>usulüne uygun hazırlayacakları kiralama</w:t>
      </w:r>
      <w:r w:rsidR="00B23C97" w:rsidRPr="00D2418D">
        <w:rPr>
          <w:rFonts w:ascii="Arial" w:hAnsi="Arial" w:cs="Arial"/>
        </w:rPr>
        <w:t xml:space="preserve"> teklifini </w:t>
      </w:r>
      <w:proofErr w:type="gramStart"/>
      <w:r w:rsidR="00187161" w:rsidRPr="00D2418D">
        <w:rPr>
          <w:rFonts w:ascii="Arial" w:hAnsi="Arial" w:cs="Arial"/>
        </w:rPr>
        <w:t>içerir</w:t>
      </w:r>
      <w:proofErr w:type="gramEnd"/>
      <w:r w:rsidR="00187161" w:rsidRPr="00D2418D">
        <w:rPr>
          <w:rFonts w:ascii="Arial" w:hAnsi="Arial" w:cs="Arial"/>
        </w:rPr>
        <w:t xml:space="preserve"> iç zarf</w:t>
      </w:r>
      <w:r w:rsidR="00086F1F" w:rsidRPr="00D2418D">
        <w:rPr>
          <w:rFonts w:ascii="Arial" w:hAnsi="Arial" w:cs="Arial"/>
        </w:rPr>
        <w:t>ı</w:t>
      </w:r>
      <w:r w:rsidR="00187161" w:rsidRPr="00D2418D">
        <w:rPr>
          <w:rFonts w:ascii="Arial" w:hAnsi="Arial" w:cs="Arial"/>
        </w:rPr>
        <w:t xml:space="preserve"> ile birlikte ilanda istenilen belgeleri</w:t>
      </w:r>
      <w:r w:rsidR="00F566B7" w:rsidRPr="00D2418D">
        <w:rPr>
          <w:rFonts w:ascii="Arial" w:hAnsi="Arial" w:cs="Arial"/>
        </w:rPr>
        <w:t xml:space="preserve"> </w:t>
      </w:r>
      <w:r w:rsidR="00C64BBF" w:rsidRPr="00D2418D">
        <w:rPr>
          <w:rFonts w:ascii="Arial" w:hAnsi="Arial" w:cs="Arial"/>
        </w:rPr>
        <w:t>dış zarfın</w:t>
      </w:r>
      <w:r w:rsidR="00187161" w:rsidRPr="00D2418D">
        <w:rPr>
          <w:rFonts w:ascii="Arial" w:hAnsi="Arial" w:cs="Arial"/>
        </w:rPr>
        <w:t xml:space="preserve"> içine konularak</w:t>
      </w:r>
      <w:r w:rsidR="001B3BD2">
        <w:rPr>
          <w:rFonts w:ascii="Arial" w:hAnsi="Arial" w:cs="Arial"/>
        </w:rPr>
        <w:t xml:space="preserve"> </w:t>
      </w:r>
      <w:r w:rsidR="00C24E4F">
        <w:rPr>
          <w:rFonts w:ascii="Arial" w:hAnsi="Arial" w:cs="Arial"/>
        </w:rPr>
        <w:t xml:space="preserve">süresinde </w:t>
      </w:r>
      <w:r w:rsidR="00C64BBF" w:rsidRPr="00D2418D">
        <w:rPr>
          <w:rFonts w:ascii="Arial" w:hAnsi="Arial" w:cs="Arial"/>
        </w:rPr>
        <w:t>teslim edeceklerdir.</w:t>
      </w:r>
      <w:r w:rsidR="00AB335E">
        <w:rPr>
          <w:rFonts w:ascii="Arial" w:hAnsi="Arial" w:cs="Arial"/>
        </w:rPr>
        <w:t xml:space="preserve"> Bu saatten sonra yapılacak başvurular kabul edilmeyecektir.</w:t>
      </w:r>
      <w:r w:rsidR="00AB335E" w:rsidRPr="00D2418D">
        <w:rPr>
          <w:rFonts w:ascii="Arial" w:hAnsi="Arial" w:cs="Arial"/>
        </w:rPr>
        <w:t xml:space="preserve"> İhalenin</w:t>
      </w:r>
      <w:r w:rsidR="00463084" w:rsidRPr="00D2418D">
        <w:rPr>
          <w:rFonts w:ascii="Arial" w:hAnsi="Arial" w:cs="Arial"/>
        </w:rPr>
        <w:t xml:space="preserve"> başlama</w:t>
      </w:r>
      <w:r w:rsidR="00766D8E" w:rsidRPr="00D2418D">
        <w:rPr>
          <w:rFonts w:ascii="Arial" w:hAnsi="Arial" w:cs="Arial"/>
        </w:rPr>
        <w:t xml:space="preserve"> saati ise </w:t>
      </w:r>
      <w:proofErr w:type="gramStart"/>
      <w:r w:rsidR="0025011C">
        <w:rPr>
          <w:rFonts w:ascii="Arial" w:hAnsi="Arial" w:cs="Arial"/>
          <w:b/>
        </w:rPr>
        <w:t xml:space="preserve">14.05.2025 </w:t>
      </w:r>
      <w:r w:rsidR="00766D8E" w:rsidRPr="00D2418D">
        <w:rPr>
          <w:rFonts w:ascii="Arial" w:hAnsi="Arial" w:cs="Arial"/>
          <w:b/>
        </w:rPr>
        <w:t xml:space="preserve"> </w:t>
      </w:r>
      <w:r w:rsidR="00766D8E" w:rsidRPr="00D2418D">
        <w:rPr>
          <w:rFonts w:ascii="Arial" w:hAnsi="Arial" w:cs="Arial"/>
        </w:rPr>
        <w:t>tarihi</w:t>
      </w:r>
      <w:proofErr w:type="gramEnd"/>
      <w:r w:rsidR="00220205" w:rsidRPr="00D2418D">
        <w:rPr>
          <w:rFonts w:ascii="Arial" w:hAnsi="Arial" w:cs="Arial"/>
          <w:b/>
        </w:rPr>
        <w:t xml:space="preserve">, </w:t>
      </w:r>
      <w:r w:rsidR="00766D8E" w:rsidRPr="00D2418D">
        <w:rPr>
          <w:rFonts w:ascii="Arial" w:hAnsi="Arial" w:cs="Arial"/>
          <w:b/>
        </w:rPr>
        <w:t>Saat 14.00</w:t>
      </w:r>
      <w:r w:rsidR="00463084" w:rsidRPr="00D2418D">
        <w:rPr>
          <w:rFonts w:ascii="Arial" w:hAnsi="Arial" w:cs="Arial"/>
          <w:b/>
        </w:rPr>
        <w:t>’</w:t>
      </w:r>
      <w:r w:rsidR="00A85B92">
        <w:rPr>
          <w:rFonts w:ascii="Arial" w:hAnsi="Arial" w:cs="Arial"/>
          <w:b/>
        </w:rPr>
        <w:t xml:space="preserve"> </w:t>
      </w:r>
      <w:r w:rsidR="00463084" w:rsidRPr="00D2418D">
        <w:rPr>
          <w:rFonts w:ascii="Arial" w:hAnsi="Arial" w:cs="Arial"/>
          <w:b/>
        </w:rPr>
        <w:t>te</w:t>
      </w:r>
      <w:r w:rsidR="00463084" w:rsidRPr="00D2418D">
        <w:rPr>
          <w:rFonts w:ascii="Arial" w:hAnsi="Arial" w:cs="Arial"/>
        </w:rPr>
        <w:t xml:space="preserve"> yapılacaktır.</w:t>
      </w:r>
      <w:r w:rsidR="00086F1F" w:rsidRPr="00D2418D">
        <w:rPr>
          <w:rFonts w:ascii="Arial" w:hAnsi="Arial" w:cs="Arial"/>
          <w:b/>
        </w:rPr>
        <w:t xml:space="preserve"> </w:t>
      </w:r>
    </w:p>
    <w:p w14:paraId="3BA28768" w14:textId="77777777" w:rsidR="00D2418D" w:rsidRDefault="00C64BBF" w:rsidP="00D2418D">
      <w:pPr>
        <w:spacing w:before="60"/>
        <w:ind w:firstLine="708"/>
        <w:rPr>
          <w:rFonts w:ascii="Arial" w:eastAsia="Calibri" w:hAnsi="Arial" w:cs="Arial"/>
          <w:bCs/>
          <w:lang w:eastAsia="en-US"/>
        </w:rPr>
      </w:pPr>
      <w:r w:rsidRPr="00D2418D">
        <w:rPr>
          <w:rFonts w:ascii="Arial" w:eastAsia="Calibri" w:hAnsi="Arial" w:cs="Arial"/>
          <w:b/>
          <w:lang w:eastAsia="en-US"/>
        </w:rPr>
        <w:t>Madde 7-</w:t>
      </w:r>
      <w:r w:rsidRPr="00D2418D">
        <w:rPr>
          <w:rFonts w:ascii="Arial" w:eastAsia="Calibri" w:hAnsi="Arial" w:cs="Arial"/>
          <w:bCs/>
          <w:lang w:eastAsia="en-US"/>
        </w:rPr>
        <w:t xml:space="preserve"> İdare, ihaleyi yapıp yapmamakta serbesttir.</w:t>
      </w:r>
    </w:p>
    <w:p w14:paraId="37E0846C" w14:textId="77777777" w:rsidR="00D2418D" w:rsidRDefault="00D2418D" w:rsidP="00D2418D">
      <w:pPr>
        <w:spacing w:before="60"/>
        <w:ind w:firstLine="708"/>
        <w:rPr>
          <w:rFonts w:ascii="Arial" w:eastAsia="Calibri" w:hAnsi="Arial" w:cs="Arial"/>
          <w:bCs/>
          <w:lang w:eastAsia="en-US"/>
        </w:rPr>
      </w:pPr>
    </w:p>
    <w:p w14:paraId="6C4C276C" w14:textId="653185A2" w:rsidR="00C64BBF" w:rsidRPr="00D2418D" w:rsidRDefault="00C64BBF" w:rsidP="00D2418D">
      <w:pPr>
        <w:spacing w:before="60"/>
        <w:ind w:firstLine="708"/>
        <w:rPr>
          <w:rFonts w:ascii="Arial" w:eastAsia="Calibri" w:hAnsi="Arial" w:cs="Arial"/>
          <w:bCs/>
          <w:lang w:eastAsia="en-US"/>
        </w:rPr>
      </w:pPr>
      <w:r w:rsidRPr="00D2418D">
        <w:rPr>
          <w:rFonts w:ascii="Arial" w:hAnsi="Arial" w:cs="Arial"/>
          <w:b/>
        </w:rPr>
        <w:t>İlan olunur.</w:t>
      </w:r>
    </w:p>
    <w:sectPr w:rsidR="00C64BBF" w:rsidRPr="00D2418D" w:rsidSect="0025011C">
      <w:pgSz w:w="11906" w:h="16838"/>
      <w:pgMar w:top="567" w:right="992"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F"/>
    <w:rsid w:val="000042FB"/>
    <w:rsid w:val="00015C30"/>
    <w:rsid w:val="0002296B"/>
    <w:rsid w:val="00074723"/>
    <w:rsid w:val="00086F1F"/>
    <w:rsid w:val="000B5529"/>
    <w:rsid w:val="000B5814"/>
    <w:rsid w:val="000C20BA"/>
    <w:rsid w:val="000E65F1"/>
    <w:rsid w:val="000F397A"/>
    <w:rsid w:val="00157E84"/>
    <w:rsid w:val="00171145"/>
    <w:rsid w:val="00187161"/>
    <w:rsid w:val="001B3BD2"/>
    <w:rsid w:val="00220205"/>
    <w:rsid w:val="0025011C"/>
    <w:rsid w:val="002642CD"/>
    <w:rsid w:val="0029026B"/>
    <w:rsid w:val="00294CED"/>
    <w:rsid w:val="002A16A0"/>
    <w:rsid w:val="002D00C4"/>
    <w:rsid w:val="002D748F"/>
    <w:rsid w:val="00307285"/>
    <w:rsid w:val="00316A9F"/>
    <w:rsid w:val="00334CC4"/>
    <w:rsid w:val="003B039B"/>
    <w:rsid w:val="003C1EC1"/>
    <w:rsid w:val="003C3EA4"/>
    <w:rsid w:val="003E0295"/>
    <w:rsid w:val="003E5F39"/>
    <w:rsid w:val="003F5A1A"/>
    <w:rsid w:val="00400C84"/>
    <w:rsid w:val="004114F4"/>
    <w:rsid w:val="00463084"/>
    <w:rsid w:val="00483D7D"/>
    <w:rsid w:val="004C55CD"/>
    <w:rsid w:val="004C61CC"/>
    <w:rsid w:val="004E1F18"/>
    <w:rsid w:val="004F3895"/>
    <w:rsid w:val="005471F0"/>
    <w:rsid w:val="005648FA"/>
    <w:rsid w:val="005A3AB5"/>
    <w:rsid w:val="005F5999"/>
    <w:rsid w:val="0060249B"/>
    <w:rsid w:val="00647374"/>
    <w:rsid w:val="00672C88"/>
    <w:rsid w:val="006842D4"/>
    <w:rsid w:val="006977AC"/>
    <w:rsid w:val="006A73B6"/>
    <w:rsid w:val="006F7403"/>
    <w:rsid w:val="00714420"/>
    <w:rsid w:val="00756514"/>
    <w:rsid w:val="00761BB7"/>
    <w:rsid w:val="00766D8E"/>
    <w:rsid w:val="00780A56"/>
    <w:rsid w:val="007846A8"/>
    <w:rsid w:val="007C4F51"/>
    <w:rsid w:val="007E4118"/>
    <w:rsid w:val="007E67FB"/>
    <w:rsid w:val="00816000"/>
    <w:rsid w:val="00851053"/>
    <w:rsid w:val="008A3D15"/>
    <w:rsid w:val="008C0841"/>
    <w:rsid w:val="008C3B3D"/>
    <w:rsid w:val="0092424D"/>
    <w:rsid w:val="00937A10"/>
    <w:rsid w:val="00971751"/>
    <w:rsid w:val="00991A95"/>
    <w:rsid w:val="009A01F1"/>
    <w:rsid w:val="009D5326"/>
    <w:rsid w:val="009F5607"/>
    <w:rsid w:val="00A418C7"/>
    <w:rsid w:val="00A50F09"/>
    <w:rsid w:val="00A55957"/>
    <w:rsid w:val="00A647B1"/>
    <w:rsid w:val="00A75A4E"/>
    <w:rsid w:val="00A85B92"/>
    <w:rsid w:val="00AB335E"/>
    <w:rsid w:val="00AC24AF"/>
    <w:rsid w:val="00AC553E"/>
    <w:rsid w:val="00B0791B"/>
    <w:rsid w:val="00B23C97"/>
    <w:rsid w:val="00B4105F"/>
    <w:rsid w:val="00B52C32"/>
    <w:rsid w:val="00B76C53"/>
    <w:rsid w:val="00B92A52"/>
    <w:rsid w:val="00BB1291"/>
    <w:rsid w:val="00BC1656"/>
    <w:rsid w:val="00BC5CFC"/>
    <w:rsid w:val="00C24E4F"/>
    <w:rsid w:val="00C64BBF"/>
    <w:rsid w:val="00C87072"/>
    <w:rsid w:val="00CA048B"/>
    <w:rsid w:val="00CA2C01"/>
    <w:rsid w:val="00CB33A8"/>
    <w:rsid w:val="00CE3A87"/>
    <w:rsid w:val="00D2418D"/>
    <w:rsid w:val="00D26D5F"/>
    <w:rsid w:val="00D91E4F"/>
    <w:rsid w:val="00DC54E1"/>
    <w:rsid w:val="00DE19F0"/>
    <w:rsid w:val="00E6159D"/>
    <w:rsid w:val="00E72359"/>
    <w:rsid w:val="00E86F02"/>
    <w:rsid w:val="00EE01FF"/>
    <w:rsid w:val="00F01442"/>
    <w:rsid w:val="00F51C7B"/>
    <w:rsid w:val="00F566B7"/>
    <w:rsid w:val="00F721D4"/>
    <w:rsid w:val="00F87818"/>
    <w:rsid w:val="00FA4D58"/>
    <w:rsid w:val="00FB0E1B"/>
    <w:rsid w:val="00FD00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728C"/>
  <w15:chartTrackingRefBased/>
  <w15:docId w15:val="{898DB09A-E7CE-4018-B79A-83ACAD9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F"/>
    <w:pPr>
      <w:spacing w:before="120" w:after="0" w:line="240" w:lineRule="auto"/>
      <w:ind w:firstLine="709"/>
      <w:jc w:val="both"/>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4BBF"/>
    <w:rPr>
      <w:rFonts w:ascii="Times New Roman" w:eastAsiaTheme="minorHAnsi" w:hAnsi="Times New Roman" w:cs="Times New Roman"/>
      <w:sz w:val="24"/>
      <w:szCs w:val="24"/>
    </w:rPr>
  </w:style>
  <w:style w:type="paragraph" w:styleId="GvdeMetni">
    <w:name w:val="Body Text"/>
    <w:basedOn w:val="Normal"/>
    <w:link w:val="GvdeMetniChar1"/>
    <w:uiPriority w:val="99"/>
    <w:semiHidden/>
    <w:unhideWhenUsed/>
    <w:rsid w:val="00C64BBF"/>
    <w:pPr>
      <w:spacing w:after="120"/>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C64BBF"/>
    <w:rPr>
      <w:rFonts w:eastAsiaTheme="minorEastAsia"/>
      <w:lang w:eastAsia="tr-TR"/>
    </w:rPr>
  </w:style>
  <w:style w:type="paragraph" w:styleId="AralkYok">
    <w:name w:val="No Spacing"/>
    <w:uiPriority w:val="1"/>
    <w:qFormat/>
    <w:rsid w:val="00C64BBF"/>
    <w:pPr>
      <w:spacing w:after="0" w:line="240" w:lineRule="auto"/>
    </w:pPr>
    <w:rPr>
      <w:rFonts w:ascii="Calibri" w:eastAsia="Calibri" w:hAnsi="Calibri" w:cs="Times New Roman"/>
    </w:rPr>
  </w:style>
  <w:style w:type="paragraph" w:customStyle="1" w:styleId="nor">
    <w:name w:val="nor"/>
    <w:basedOn w:val="Normal"/>
    <w:uiPriority w:val="99"/>
    <w:rsid w:val="00C64BBF"/>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semiHidden/>
    <w:locked/>
    <w:rsid w:val="00C64BBF"/>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C64BBF"/>
    <w:rPr>
      <w:b/>
      <w:bCs/>
    </w:rPr>
  </w:style>
  <w:style w:type="paragraph" w:customStyle="1" w:styleId="gvdemetni21">
    <w:name w:val="gvdemetni21"/>
    <w:basedOn w:val="Normal"/>
    <w:rsid w:val="00D26D5F"/>
    <w:pPr>
      <w:spacing w:before="100" w:beforeAutospacing="1" w:after="100" w:afterAutospacing="1"/>
      <w:ind w:firstLine="0"/>
      <w:jc w:val="left"/>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648FA"/>
    <w:pPr>
      <w:spacing w:before="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48FA"/>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7760-7B8A-4620-B4C5-70FE416C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Ekşi</dc:creator>
  <cp:keywords/>
  <dc:description/>
  <cp:lastModifiedBy>Ayten Türkmen</cp:lastModifiedBy>
  <cp:revision>2</cp:revision>
  <cp:lastPrinted>2024-08-14T07:35:00Z</cp:lastPrinted>
  <dcterms:created xsi:type="dcterms:W3CDTF">2025-04-28T07:09:00Z</dcterms:created>
  <dcterms:modified xsi:type="dcterms:W3CDTF">2025-04-28T07:09:00Z</dcterms:modified>
</cp:coreProperties>
</file>