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X="-289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BC2B83" w14:paraId="62D87257" w14:textId="77777777" w:rsidTr="00BC6A85">
        <w:trPr>
          <w:trHeight w:val="699"/>
        </w:trPr>
        <w:tc>
          <w:tcPr>
            <w:tcW w:w="9062" w:type="dxa"/>
            <w:gridSpan w:val="2"/>
            <w:vAlign w:val="center"/>
          </w:tcPr>
          <w:p w14:paraId="61B3DF7D" w14:textId="37868104" w:rsidR="00BC2B83" w:rsidRDefault="00965D8C" w:rsidP="00C53D8F">
            <w:pPr>
              <w:spacing w:before="240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>E-İHALE</w:t>
            </w:r>
            <w:r w:rsidR="00E03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>İLAN</w:t>
            </w:r>
            <w:r w:rsidR="00207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SONUÇ</w:t>
            </w: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DETAY</w:t>
            </w:r>
            <w:r w:rsidR="0011052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6E5F8E06" w14:textId="29F61C99" w:rsidR="00110527" w:rsidRPr="00965D8C" w:rsidRDefault="00110527" w:rsidP="00C53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3D8F" w14:paraId="36AEA83C" w14:textId="77777777" w:rsidTr="00C86D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33"/>
        </w:trPr>
        <w:tc>
          <w:tcPr>
            <w:tcW w:w="1980" w:type="dxa"/>
            <w:vAlign w:val="center"/>
          </w:tcPr>
          <w:p w14:paraId="24A75EAE" w14:textId="77777777" w:rsidR="00A34DF9" w:rsidRPr="00C53D8F" w:rsidRDefault="00A34DF9" w:rsidP="00BC6A85">
            <w:pPr>
              <w:jc w:val="both"/>
              <w:rPr>
                <w:rFonts w:ascii="Arial" w:hAnsi="Arial" w:cs="Arial"/>
                <w:b/>
              </w:rPr>
            </w:pPr>
            <w:r w:rsidRPr="00C53D8F">
              <w:rPr>
                <w:rFonts w:ascii="Arial" w:hAnsi="Arial" w:cs="Arial"/>
                <w:b/>
              </w:rPr>
              <w:t>İHALE ADI</w:t>
            </w:r>
          </w:p>
        </w:tc>
        <w:tc>
          <w:tcPr>
            <w:tcW w:w="7082" w:type="dxa"/>
            <w:vAlign w:val="center"/>
          </w:tcPr>
          <w:p w14:paraId="43E80257" w14:textId="19AE7A0D" w:rsidR="00A34DF9" w:rsidRPr="00196C71" w:rsidRDefault="00C86DBE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>Kuruluşumuz bünyesinde hizmet vermekte olan araçlarda kullanılmış ve yeterli diş derinliğini sağlamadığı için artık kullanılamayan ve tamir ve kaplama gibi işlemlerden geçirildikten sonra başka araçlarda (Kamyon,</w:t>
            </w:r>
            <w:r w:rsidR="00196C71" w:rsidRPr="00196C71">
              <w:rPr>
                <w:rFonts w:ascii="Arial" w:hAnsi="Arial" w:cs="Arial"/>
              </w:rPr>
              <w:t xml:space="preserve"> </w:t>
            </w:r>
            <w:r w:rsidRPr="00196C71">
              <w:rPr>
                <w:rFonts w:ascii="Arial" w:hAnsi="Arial" w:cs="Arial"/>
              </w:rPr>
              <w:t xml:space="preserve">Römork </w:t>
            </w:r>
            <w:proofErr w:type="spellStart"/>
            <w:r w:rsidRPr="00196C71">
              <w:rPr>
                <w:rFonts w:ascii="Arial" w:hAnsi="Arial" w:cs="Arial"/>
              </w:rPr>
              <w:t>v.b</w:t>
            </w:r>
            <w:proofErr w:type="spellEnd"/>
            <w:r w:rsidRPr="00196C71">
              <w:rPr>
                <w:rFonts w:ascii="Arial" w:hAnsi="Arial" w:cs="Arial"/>
              </w:rPr>
              <w:t xml:space="preserve">.) kullanılabilecek 250.000 kg Lastiğin Satış İşinin İhalesi </w:t>
            </w:r>
          </w:p>
        </w:tc>
      </w:tr>
      <w:tr w:rsidR="00C53D8F" w14:paraId="4A7A7C06" w14:textId="77777777" w:rsidTr="00C86D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1"/>
        </w:trPr>
        <w:tc>
          <w:tcPr>
            <w:tcW w:w="1980" w:type="dxa"/>
            <w:vAlign w:val="center"/>
          </w:tcPr>
          <w:p w14:paraId="6578DD76" w14:textId="77777777" w:rsidR="00A34DF9" w:rsidRPr="00C53D8F" w:rsidRDefault="00A34DF9" w:rsidP="00BC6A85">
            <w:pPr>
              <w:jc w:val="both"/>
              <w:rPr>
                <w:rFonts w:ascii="Arial" w:hAnsi="Arial" w:cs="Arial"/>
                <w:b/>
              </w:rPr>
            </w:pPr>
            <w:r w:rsidRPr="00C53D8F">
              <w:rPr>
                <w:rFonts w:ascii="Arial" w:hAnsi="Arial" w:cs="Arial"/>
                <w:b/>
              </w:rPr>
              <w:t>İHALENİN KISA TANIMI</w:t>
            </w:r>
          </w:p>
        </w:tc>
        <w:tc>
          <w:tcPr>
            <w:tcW w:w="7082" w:type="dxa"/>
            <w:vAlign w:val="center"/>
          </w:tcPr>
          <w:p w14:paraId="68D4E5A3" w14:textId="1F1F0787" w:rsidR="00A34DF9" w:rsidRPr="00196C71" w:rsidRDefault="00C53D8F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>250.000 kg Tamir ve Kaplama Olabilecek Lastiklerin Satış İhalesi İşi</w:t>
            </w:r>
          </w:p>
        </w:tc>
      </w:tr>
      <w:tr w:rsidR="00C53D8F" w14:paraId="6CAA8AAF" w14:textId="77777777" w:rsidTr="00C86D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1"/>
        </w:trPr>
        <w:tc>
          <w:tcPr>
            <w:tcW w:w="1980" w:type="dxa"/>
            <w:vAlign w:val="center"/>
          </w:tcPr>
          <w:p w14:paraId="57F4DBE7" w14:textId="77777777" w:rsidR="00A34DF9" w:rsidRPr="00C53D8F" w:rsidRDefault="00A34DF9" w:rsidP="00BC6A85">
            <w:pPr>
              <w:jc w:val="both"/>
              <w:rPr>
                <w:rFonts w:ascii="Arial" w:hAnsi="Arial" w:cs="Arial"/>
                <w:b/>
              </w:rPr>
            </w:pPr>
            <w:r w:rsidRPr="00C53D8F">
              <w:rPr>
                <w:rFonts w:ascii="Arial" w:hAnsi="Arial" w:cs="Arial"/>
                <w:b/>
              </w:rPr>
              <w:t>İHALE BİRİMİ</w:t>
            </w:r>
          </w:p>
        </w:tc>
        <w:tc>
          <w:tcPr>
            <w:tcW w:w="7082" w:type="dxa"/>
            <w:vAlign w:val="center"/>
          </w:tcPr>
          <w:p w14:paraId="5D0DC3AD" w14:textId="74189A2A" w:rsidR="00F65E60" w:rsidRPr="00196C71" w:rsidRDefault="00A34DF9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>DESTEK HİZMETLERİ DAİRESİ BAŞKANLIĞI</w:t>
            </w:r>
          </w:p>
          <w:p w14:paraId="42B31E9F" w14:textId="77777777" w:rsidR="00A34DF9" w:rsidRPr="00196C71" w:rsidRDefault="00A34DF9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>(İhale ve Kontrol Şube Müdürlüğü)</w:t>
            </w:r>
          </w:p>
        </w:tc>
      </w:tr>
      <w:tr w:rsidR="00C53D8F" w14:paraId="104A055A" w14:textId="77777777" w:rsidTr="00C86D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1980" w:type="dxa"/>
            <w:vAlign w:val="center"/>
          </w:tcPr>
          <w:p w14:paraId="65973C01" w14:textId="77777777" w:rsidR="00A34DF9" w:rsidRPr="00C53D8F" w:rsidRDefault="00A34DF9" w:rsidP="00BC6A85">
            <w:pPr>
              <w:jc w:val="both"/>
              <w:rPr>
                <w:rFonts w:ascii="Arial" w:hAnsi="Arial" w:cs="Arial"/>
                <w:b/>
              </w:rPr>
            </w:pPr>
            <w:r w:rsidRPr="00C53D8F">
              <w:rPr>
                <w:rFonts w:ascii="Arial" w:hAnsi="Arial" w:cs="Arial"/>
                <w:b/>
              </w:rPr>
              <w:t>İHALE USULÜ</w:t>
            </w:r>
          </w:p>
        </w:tc>
        <w:tc>
          <w:tcPr>
            <w:tcW w:w="7082" w:type="dxa"/>
            <w:vAlign w:val="center"/>
          </w:tcPr>
          <w:p w14:paraId="75E5E9DF" w14:textId="77777777" w:rsidR="00A34DF9" w:rsidRPr="00196C71" w:rsidRDefault="00A34DF9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>2886 sayılı Devlet İhale Kanunu’nun 35/a Maddesine Göre Kapalı Teklif Usulü</w:t>
            </w:r>
          </w:p>
        </w:tc>
      </w:tr>
      <w:tr w:rsidR="00160482" w14:paraId="73139722" w14:textId="77777777" w:rsidTr="00C86D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1980" w:type="dxa"/>
            <w:vAlign w:val="center"/>
          </w:tcPr>
          <w:p w14:paraId="79D86BED" w14:textId="54FCD65C" w:rsidR="00160482" w:rsidRPr="00C53D8F" w:rsidRDefault="00160482" w:rsidP="00BC6A8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İHALEYİ ALAN</w:t>
            </w:r>
          </w:p>
        </w:tc>
        <w:tc>
          <w:tcPr>
            <w:tcW w:w="7082" w:type="dxa"/>
            <w:vAlign w:val="center"/>
          </w:tcPr>
          <w:p w14:paraId="02B87C3D" w14:textId="38F6E401" w:rsidR="00160482" w:rsidRPr="00196C71" w:rsidRDefault="00160482" w:rsidP="00196C7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96C71">
              <w:rPr>
                <w:rFonts w:ascii="Arial" w:hAnsi="Arial" w:cs="Arial"/>
                <w:bCs/>
              </w:rPr>
              <w:t>Teklif veren istekli olmamıştır.</w:t>
            </w:r>
          </w:p>
          <w:p w14:paraId="7EB14E3E" w14:textId="77777777" w:rsidR="00160482" w:rsidRPr="00196C71" w:rsidRDefault="00160482" w:rsidP="00196C71">
            <w:pPr>
              <w:jc w:val="both"/>
              <w:rPr>
                <w:rFonts w:ascii="Arial" w:hAnsi="Arial" w:cs="Arial"/>
              </w:rPr>
            </w:pPr>
          </w:p>
        </w:tc>
      </w:tr>
      <w:tr w:rsidR="00C53D8F" w14:paraId="1CF4A431" w14:textId="77777777" w:rsidTr="00C86D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4"/>
        </w:trPr>
        <w:tc>
          <w:tcPr>
            <w:tcW w:w="1980" w:type="dxa"/>
            <w:vAlign w:val="center"/>
          </w:tcPr>
          <w:p w14:paraId="0BC5D9F4" w14:textId="77777777" w:rsidR="00DD0FB9" w:rsidRPr="00C53D8F" w:rsidRDefault="00DD0FB9" w:rsidP="00BC6A85">
            <w:pPr>
              <w:jc w:val="both"/>
              <w:rPr>
                <w:rFonts w:ascii="Arial" w:hAnsi="Arial" w:cs="Arial"/>
                <w:b/>
              </w:rPr>
            </w:pPr>
          </w:p>
          <w:p w14:paraId="629C3F97" w14:textId="0E6DFD92" w:rsidR="00A34DF9" w:rsidRPr="00C53D8F" w:rsidRDefault="00A34DF9" w:rsidP="00BC6A85">
            <w:pPr>
              <w:jc w:val="both"/>
              <w:rPr>
                <w:rFonts w:ascii="Arial" w:hAnsi="Arial" w:cs="Arial"/>
                <w:b/>
              </w:rPr>
            </w:pPr>
            <w:r w:rsidRPr="00C53D8F">
              <w:rPr>
                <w:rFonts w:ascii="Arial" w:hAnsi="Arial" w:cs="Arial"/>
                <w:b/>
              </w:rPr>
              <w:t>İDARENİN ADRESİ</w:t>
            </w:r>
          </w:p>
        </w:tc>
        <w:tc>
          <w:tcPr>
            <w:tcW w:w="7082" w:type="dxa"/>
            <w:vAlign w:val="center"/>
          </w:tcPr>
          <w:p w14:paraId="16B08E26" w14:textId="77777777" w:rsidR="004858DA" w:rsidRPr="00196C71" w:rsidRDefault="004858DA" w:rsidP="00196C71">
            <w:pPr>
              <w:jc w:val="both"/>
              <w:rPr>
                <w:rFonts w:ascii="Arial" w:hAnsi="Arial" w:cs="Arial"/>
                <w:b/>
                <w:bCs/>
              </w:rPr>
            </w:pPr>
            <w:r w:rsidRPr="00196C71">
              <w:rPr>
                <w:rFonts w:ascii="Arial" w:hAnsi="Arial" w:cs="Arial"/>
                <w:b/>
                <w:bCs/>
              </w:rPr>
              <w:t xml:space="preserve">EGO GENEL MÜDÜRLÜĞÜ </w:t>
            </w:r>
          </w:p>
          <w:p w14:paraId="0E49FE48" w14:textId="77777777" w:rsidR="004858DA" w:rsidRPr="00196C71" w:rsidRDefault="004858DA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>İhale ve Kontrol Şube Müdürlüğü</w:t>
            </w:r>
          </w:p>
          <w:p w14:paraId="47ACC5A8" w14:textId="77777777" w:rsidR="004858DA" w:rsidRPr="00196C71" w:rsidRDefault="004858DA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 xml:space="preserve">Emniyet Mahallesi Hipodrom Caddesi No:5 Kat:2 A Blok </w:t>
            </w:r>
          </w:p>
          <w:p w14:paraId="7B08D587" w14:textId="6A33EC1D" w:rsidR="00A34DF9" w:rsidRPr="00196C71" w:rsidRDefault="004858DA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>Yenimahalle/ANKARA</w:t>
            </w:r>
          </w:p>
        </w:tc>
      </w:tr>
      <w:tr w:rsidR="00C53D8F" w14:paraId="002AB474" w14:textId="77777777" w:rsidTr="00C86D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76"/>
        </w:trPr>
        <w:tc>
          <w:tcPr>
            <w:tcW w:w="1980" w:type="dxa"/>
            <w:vAlign w:val="center"/>
          </w:tcPr>
          <w:p w14:paraId="2DACE458" w14:textId="77777777" w:rsidR="00BC6A85" w:rsidRDefault="00A34DF9" w:rsidP="00BC6A85">
            <w:pPr>
              <w:jc w:val="both"/>
              <w:rPr>
                <w:rFonts w:ascii="Arial" w:hAnsi="Arial" w:cs="Arial"/>
                <w:b/>
              </w:rPr>
            </w:pPr>
            <w:r w:rsidRPr="00C53D8F">
              <w:rPr>
                <w:rFonts w:ascii="Arial" w:hAnsi="Arial" w:cs="Arial"/>
                <w:b/>
              </w:rPr>
              <w:t>İDARENİN</w:t>
            </w:r>
          </w:p>
          <w:p w14:paraId="4AB2A5BE" w14:textId="158ED6F5" w:rsidR="00BC6A85" w:rsidRDefault="00A34DF9" w:rsidP="00BC6A85">
            <w:pPr>
              <w:jc w:val="both"/>
              <w:rPr>
                <w:rFonts w:ascii="Arial" w:hAnsi="Arial" w:cs="Arial"/>
                <w:b/>
              </w:rPr>
            </w:pPr>
            <w:r w:rsidRPr="00C53D8F">
              <w:rPr>
                <w:rFonts w:ascii="Arial" w:hAnsi="Arial" w:cs="Arial"/>
                <w:b/>
              </w:rPr>
              <w:t>TELEFO</w:t>
            </w:r>
            <w:r w:rsidR="00BC6A85">
              <w:rPr>
                <w:rFonts w:ascii="Arial" w:hAnsi="Arial" w:cs="Arial"/>
                <w:b/>
              </w:rPr>
              <w:t>N</w:t>
            </w:r>
            <w:r w:rsidRPr="00C53D8F">
              <w:rPr>
                <w:rFonts w:ascii="Arial" w:hAnsi="Arial" w:cs="Arial"/>
                <w:b/>
              </w:rPr>
              <w:t>U</w:t>
            </w:r>
          </w:p>
          <w:p w14:paraId="704BA0EC" w14:textId="1BB004BE" w:rsidR="00A34DF9" w:rsidRPr="00C53D8F" w:rsidRDefault="004858DA" w:rsidP="00BC6A85">
            <w:pPr>
              <w:jc w:val="both"/>
              <w:rPr>
                <w:rFonts w:ascii="Arial" w:hAnsi="Arial" w:cs="Arial"/>
                <w:b/>
              </w:rPr>
            </w:pPr>
            <w:r w:rsidRPr="00C53D8F">
              <w:rPr>
                <w:rFonts w:ascii="Arial" w:hAnsi="Arial" w:cs="Arial"/>
                <w:b/>
              </w:rPr>
              <w:t>ELEKTRONİK POSTA ADRESİ</w:t>
            </w:r>
          </w:p>
        </w:tc>
        <w:tc>
          <w:tcPr>
            <w:tcW w:w="7082" w:type="dxa"/>
            <w:vAlign w:val="center"/>
          </w:tcPr>
          <w:p w14:paraId="5F5EEB71" w14:textId="77777777" w:rsidR="004858DA" w:rsidRPr="00196C71" w:rsidRDefault="00A34DF9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>0312 507 14 72</w:t>
            </w:r>
          </w:p>
          <w:p w14:paraId="2069759F" w14:textId="66C99B7D" w:rsidR="00A34DF9" w:rsidRPr="00196C71" w:rsidRDefault="00A34DF9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 xml:space="preserve">0312 507 </w:t>
            </w:r>
            <w:r w:rsidR="00246C39" w:rsidRPr="00196C71">
              <w:rPr>
                <w:rFonts w:ascii="Arial" w:hAnsi="Arial" w:cs="Arial"/>
              </w:rPr>
              <w:t>31 22</w:t>
            </w:r>
          </w:p>
          <w:p w14:paraId="08D22038" w14:textId="77777777" w:rsidR="00A34DF9" w:rsidRPr="00196C71" w:rsidRDefault="00A34DF9" w:rsidP="00196C71">
            <w:pPr>
              <w:jc w:val="both"/>
              <w:rPr>
                <w:rFonts w:ascii="Arial" w:hAnsi="Arial" w:cs="Arial"/>
                <w:u w:val="single"/>
              </w:rPr>
            </w:pPr>
            <w:r w:rsidRPr="00196C71">
              <w:rPr>
                <w:rFonts w:ascii="Arial" w:hAnsi="Arial" w:cs="Arial"/>
                <w:color w:val="4F81BD" w:themeColor="accent1"/>
                <w:u w:val="single"/>
              </w:rPr>
              <w:t>bayram.bicer@ego.gov.tr</w:t>
            </w:r>
          </w:p>
        </w:tc>
      </w:tr>
      <w:tr w:rsidR="00C53D8F" w14:paraId="5E4B6C3A" w14:textId="77777777" w:rsidTr="00C86D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1980" w:type="dxa"/>
            <w:vAlign w:val="center"/>
          </w:tcPr>
          <w:p w14:paraId="01596AC9" w14:textId="0E646211" w:rsidR="00A34DF9" w:rsidRPr="00C53D8F" w:rsidRDefault="00A34DF9" w:rsidP="00BC6A85">
            <w:pPr>
              <w:jc w:val="both"/>
              <w:rPr>
                <w:rFonts w:ascii="Arial" w:hAnsi="Arial" w:cs="Arial"/>
                <w:b/>
              </w:rPr>
            </w:pPr>
            <w:r w:rsidRPr="00C53D8F">
              <w:rPr>
                <w:rFonts w:ascii="Arial" w:hAnsi="Arial" w:cs="Arial"/>
                <w:b/>
              </w:rPr>
              <w:t>İHALENİN YAPILDIĞI YER</w:t>
            </w:r>
          </w:p>
        </w:tc>
        <w:tc>
          <w:tcPr>
            <w:tcW w:w="7082" w:type="dxa"/>
            <w:vAlign w:val="center"/>
          </w:tcPr>
          <w:p w14:paraId="71BBA6F5" w14:textId="40143611" w:rsidR="00D83903" w:rsidRPr="00196C71" w:rsidRDefault="00D83903" w:rsidP="00196C71">
            <w:pPr>
              <w:jc w:val="both"/>
              <w:rPr>
                <w:rFonts w:ascii="Arial" w:hAnsi="Arial" w:cs="Arial"/>
                <w:b/>
                <w:bCs/>
              </w:rPr>
            </w:pPr>
            <w:r w:rsidRPr="00196C71">
              <w:rPr>
                <w:rFonts w:ascii="Arial" w:hAnsi="Arial" w:cs="Arial"/>
                <w:b/>
                <w:bCs/>
              </w:rPr>
              <w:t xml:space="preserve">EGO GENEL MÜDÜRLÜĞÜ </w:t>
            </w:r>
          </w:p>
          <w:p w14:paraId="3ED93B60" w14:textId="19BB5482" w:rsidR="00D83903" w:rsidRPr="00196C71" w:rsidRDefault="00D83903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>İdare Encümen Salonu</w:t>
            </w:r>
          </w:p>
          <w:p w14:paraId="535219A7" w14:textId="77777777" w:rsidR="00D83903" w:rsidRPr="00196C71" w:rsidRDefault="00D83903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 xml:space="preserve">Emniyet Mahallesi Hipodrom Caddesi No:5 Kat:4 A Blok </w:t>
            </w:r>
          </w:p>
          <w:p w14:paraId="7C4AD7F2" w14:textId="582A9421" w:rsidR="00A34DF9" w:rsidRPr="00196C71" w:rsidRDefault="00D83903" w:rsidP="00196C71">
            <w:pPr>
              <w:jc w:val="both"/>
              <w:rPr>
                <w:rFonts w:ascii="Arial" w:hAnsi="Arial" w:cs="Arial"/>
              </w:rPr>
            </w:pPr>
            <w:r w:rsidRPr="00196C71">
              <w:rPr>
                <w:rFonts w:ascii="Arial" w:hAnsi="Arial" w:cs="Arial"/>
              </w:rPr>
              <w:t>Yenimahalle/ANKARA</w:t>
            </w:r>
          </w:p>
        </w:tc>
      </w:tr>
      <w:tr w:rsidR="00C53D8F" w14:paraId="7B672E73" w14:textId="77777777" w:rsidTr="00C86D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1"/>
        </w:trPr>
        <w:tc>
          <w:tcPr>
            <w:tcW w:w="1980" w:type="dxa"/>
            <w:vAlign w:val="center"/>
          </w:tcPr>
          <w:p w14:paraId="0E83DD17" w14:textId="39FE0FCC" w:rsidR="00A34DF9" w:rsidRPr="00C53D8F" w:rsidRDefault="00A34DF9" w:rsidP="00BC6A85">
            <w:pPr>
              <w:jc w:val="both"/>
              <w:rPr>
                <w:rFonts w:ascii="Arial" w:hAnsi="Arial" w:cs="Arial"/>
                <w:b/>
              </w:rPr>
            </w:pPr>
            <w:r w:rsidRPr="00C53D8F">
              <w:rPr>
                <w:rFonts w:ascii="Arial" w:hAnsi="Arial" w:cs="Arial"/>
                <w:b/>
              </w:rPr>
              <w:t>İHALENİN YAPILDIĞI TARİH</w:t>
            </w:r>
          </w:p>
        </w:tc>
        <w:tc>
          <w:tcPr>
            <w:tcW w:w="7082" w:type="dxa"/>
            <w:vAlign w:val="center"/>
          </w:tcPr>
          <w:p w14:paraId="73C58408" w14:textId="05BC0040" w:rsidR="00A34DF9" w:rsidRPr="00196C71" w:rsidRDefault="00C53D8F" w:rsidP="00196C71">
            <w:pPr>
              <w:jc w:val="both"/>
              <w:rPr>
                <w:rFonts w:ascii="Arial" w:hAnsi="Arial" w:cs="Arial"/>
                <w:bCs/>
              </w:rPr>
            </w:pPr>
            <w:r w:rsidRPr="00196C71">
              <w:rPr>
                <w:rFonts w:ascii="Arial" w:hAnsi="Arial" w:cs="Arial"/>
                <w:bCs/>
              </w:rPr>
              <w:t>16</w:t>
            </w:r>
            <w:r w:rsidR="004858DA" w:rsidRPr="00196C71">
              <w:rPr>
                <w:rFonts w:ascii="Arial" w:hAnsi="Arial" w:cs="Arial"/>
                <w:bCs/>
              </w:rPr>
              <w:t>.</w:t>
            </w:r>
            <w:r w:rsidRPr="00196C71">
              <w:rPr>
                <w:rFonts w:ascii="Arial" w:hAnsi="Arial" w:cs="Arial"/>
                <w:bCs/>
              </w:rPr>
              <w:t>01</w:t>
            </w:r>
            <w:r w:rsidR="004858DA" w:rsidRPr="00196C71">
              <w:rPr>
                <w:rFonts w:ascii="Arial" w:hAnsi="Arial" w:cs="Arial"/>
                <w:bCs/>
              </w:rPr>
              <w:t>.202</w:t>
            </w:r>
            <w:r w:rsidRPr="00196C71">
              <w:rPr>
                <w:rFonts w:ascii="Arial" w:hAnsi="Arial" w:cs="Arial"/>
                <w:bCs/>
              </w:rPr>
              <w:t>4</w:t>
            </w:r>
            <w:r w:rsidR="004858DA" w:rsidRPr="00196C71">
              <w:rPr>
                <w:rFonts w:ascii="Arial" w:hAnsi="Arial" w:cs="Arial"/>
                <w:bCs/>
              </w:rPr>
              <w:t>-Saat:1</w:t>
            </w:r>
            <w:r w:rsidRPr="00196C71">
              <w:rPr>
                <w:rFonts w:ascii="Arial" w:hAnsi="Arial" w:cs="Arial"/>
                <w:bCs/>
              </w:rPr>
              <w:t>1</w:t>
            </w:r>
            <w:r w:rsidR="004858DA" w:rsidRPr="00196C71">
              <w:rPr>
                <w:rFonts w:ascii="Arial" w:hAnsi="Arial" w:cs="Arial"/>
                <w:bCs/>
              </w:rPr>
              <w:t>:00</w:t>
            </w:r>
          </w:p>
        </w:tc>
      </w:tr>
    </w:tbl>
    <w:p w14:paraId="6CECACCF" w14:textId="77777777" w:rsidR="00A65290" w:rsidRDefault="00A65290" w:rsidP="00DB713F"/>
    <w:sectPr w:rsidR="00A65290" w:rsidSect="00A652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5E98" w14:textId="77777777" w:rsidR="00800A9B" w:rsidRDefault="00800A9B" w:rsidP="00D83CF1">
      <w:pPr>
        <w:spacing w:after="0" w:line="240" w:lineRule="auto"/>
      </w:pPr>
      <w:r>
        <w:separator/>
      </w:r>
    </w:p>
  </w:endnote>
  <w:endnote w:type="continuationSeparator" w:id="0">
    <w:p w14:paraId="6182B229" w14:textId="77777777" w:rsidR="00800A9B" w:rsidRDefault="00800A9B" w:rsidP="00D8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924765"/>
      <w:docPartObj>
        <w:docPartGallery w:val="Page Numbers (Bottom of Page)"/>
        <w:docPartUnique/>
      </w:docPartObj>
    </w:sdtPr>
    <w:sdtEndPr/>
    <w:sdtContent>
      <w:p w14:paraId="38E9C600" w14:textId="53CBE2B0" w:rsidR="00D83CF1" w:rsidRDefault="00D83CF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42A2A" w14:textId="77777777" w:rsidR="00D83CF1" w:rsidRDefault="00D83C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3262" w14:textId="77777777" w:rsidR="00800A9B" w:rsidRDefault="00800A9B" w:rsidP="00D83CF1">
      <w:pPr>
        <w:spacing w:after="0" w:line="240" w:lineRule="auto"/>
      </w:pPr>
      <w:r>
        <w:separator/>
      </w:r>
    </w:p>
  </w:footnote>
  <w:footnote w:type="continuationSeparator" w:id="0">
    <w:p w14:paraId="3CD2F31F" w14:textId="77777777" w:rsidR="00800A9B" w:rsidRDefault="00800A9B" w:rsidP="00D8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66A3F"/>
    <w:rsid w:val="00070DC9"/>
    <w:rsid w:val="000A4679"/>
    <w:rsid w:val="000A5BC0"/>
    <w:rsid w:val="000C3CC3"/>
    <w:rsid w:val="000D412A"/>
    <w:rsid w:val="000D721B"/>
    <w:rsid w:val="000F65ED"/>
    <w:rsid w:val="00110527"/>
    <w:rsid w:val="001135D1"/>
    <w:rsid w:val="001236CA"/>
    <w:rsid w:val="00144BE9"/>
    <w:rsid w:val="00146947"/>
    <w:rsid w:val="00153347"/>
    <w:rsid w:val="00160482"/>
    <w:rsid w:val="00162BBB"/>
    <w:rsid w:val="001651C5"/>
    <w:rsid w:val="00196C71"/>
    <w:rsid w:val="001D1E32"/>
    <w:rsid w:val="001E1F81"/>
    <w:rsid w:val="00207BA7"/>
    <w:rsid w:val="002133CC"/>
    <w:rsid w:val="00241E9C"/>
    <w:rsid w:val="00246C39"/>
    <w:rsid w:val="002C05E6"/>
    <w:rsid w:val="002C5A4D"/>
    <w:rsid w:val="002F564F"/>
    <w:rsid w:val="003024C3"/>
    <w:rsid w:val="003137F5"/>
    <w:rsid w:val="003569F4"/>
    <w:rsid w:val="003656B3"/>
    <w:rsid w:val="00365E83"/>
    <w:rsid w:val="003B00C8"/>
    <w:rsid w:val="003D742B"/>
    <w:rsid w:val="00403FE2"/>
    <w:rsid w:val="0041753D"/>
    <w:rsid w:val="004221EF"/>
    <w:rsid w:val="004276A5"/>
    <w:rsid w:val="0047382A"/>
    <w:rsid w:val="004858DA"/>
    <w:rsid w:val="004B2A16"/>
    <w:rsid w:val="004F6093"/>
    <w:rsid w:val="00504AFB"/>
    <w:rsid w:val="00511D21"/>
    <w:rsid w:val="005212AA"/>
    <w:rsid w:val="00546BDC"/>
    <w:rsid w:val="005B3D37"/>
    <w:rsid w:val="005F3478"/>
    <w:rsid w:val="0065487C"/>
    <w:rsid w:val="00682CA0"/>
    <w:rsid w:val="006C0913"/>
    <w:rsid w:val="006C3D2C"/>
    <w:rsid w:val="006F41E6"/>
    <w:rsid w:val="00800A9B"/>
    <w:rsid w:val="00855CA9"/>
    <w:rsid w:val="008C129E"/>
    <w:rsid w:val="008E6909"/>
    <w:rsid w:val="00905FB9"/>
    <w:rsid w:val="00942407"/>
    <w:rsid w:val="00952B8E"/>
    <w:rsid w:val="00965D8C"/>
    <w:rsid w:val="009E211A"/>
    <w:rsid w:val="00A2146A"/>
    <w:rsid w:val="00A34DF9"/>
    <w:rsid w:val="00A3754B"/>
    <w:rsid w:val="00A65290"/>
    <w:rsid w:val="00A95B50"/>
    <w:rsid w:val="00AD0239"/>
    <w:rsid w:val="00AD0489"/>
    <w:rsid w:val="00AF38E3"/>
    <w:rsid w:val="00B12908"/>
    <w:rsid w:val="00B332BE"/>
    <w:rsid w:val="00B64A92"/>
    <w:rsid w:val="00B80754"/>
    <w:rsid w:val="00BC1A1C"/>
    <w:rsid w:val="00BC2B83"/>
    <w:rsid w:val="00BC618C"/>
    <w:rsid w:val="00BC6A85"/>
    <w:rsid w:val="00BF28B7"/>
    <w:rsid w:val="00C211C6"/>
    <w:rsid w:val="00C22FA8"/>
    <w:rsid w:val="00C3258E"/>
    <w:rsid w:val="00C33D64"/>
    <w:rsid w:val="00C47D75"/>
    <w:rsid w:val="00C51CC1"/>
    <w:rsid w:val="00C53D8F"/>
    <w:rsid w:val="00C6296C"/>
    <w:rsid w:val="00C86DBE"/>
    <w:rsid w:val="00CC7E72"/>
    <w:rsid w:val="00CE0A53"/>
    <w:rsid w:val="00D15C9C"/>
    <w:rsid w:val="00D2347B"/>
    <w:rsid w:val="00D77EA7"/>
    <w:rsid w:val="00D83903"/>
    <w:rsid w:val="00D83CF1"/>
    <w:rsid w:val="00DB713F"/>
    <w:rsid w:val="00DD0FB9"/>
    <w:rsid w:val="00DF2ADA"/>
    <w:rsid w:val="00E03589"/>
    <w:rsid w:val="00E32133"/>
    <w:rsid w:val="00E322CB"/>
    <w:rsid w:val="00E54A10"/>
    <w:rsid w:val="00E6190F"/>
    <w:rsid w:val="00E90E8E"/>
    <w:rsid w:val="00EA66D2"/>
    <w:rsid w:val="00F0116B"/>
    <w:rsid w:val="00F07F04"/>
    <w:rsid w:val="00F65E60"/>
    <w:rsid w:val="00F66AC5"/>
    <w:rsid w:val="00F966D1"/>
    <w:rsid w:val="00FB11D9"/>
    <w:rsid w:val="00FB4BAD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38B"/>
  <w15:docId w15:val="{5B4973AF-74B4-4B08-BF8D-C3EEDCA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CF1"/>
  </w:style>
  <w:style w:type="paragraph" w:styleId="AltBilgi">
    <w:name w:val="footer"/>
    <w:basedOn w:val="Normal"/>
    <w:link w:val="Al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CF1"/>
  </w:style>
  <w:style w:type="paragraph" w:styleId="AralkYok">
    <w:name w:val="No Spacing"/>
    <w:uiPriority w:val="1"/>
    <w:qFormat/>
    <w:rsid w:val="00C53D8F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C53D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3D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C8BC-BE31-4D39-AAFF-C2921CDA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Acar</dc:creator>
  <cp:lastModifiedBy>Sema Acar</cp:lastModifiedBy>
  <cp:revision>10</cp:revision>
  <cp:lastPrinted>2020-04-20T09:40:00Z</cp:lastPrinted>
  <dcterms:created xsi:type="dcterms:W3CDTF">2024-01-22T06:17:00Z</dcterms:created>
  <dcterms:modified xsi:type="dcterms:W3CDTF">2024-01-22T08:07:00Z</dcterms:modified>
</cp:coreProperties>
</file>